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42047"/>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tblPr>
          <w:tblGrid>
            <w:gridCol w:w="9576"/>
          </w:tblGrid>
          <w:tr w:rsidR="00BF304F">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sz w:val="40"/>
                  <w:szCs w:val="40"/>
                </w:rPr>
              </w:sdtEndPr>
              <w:sdtContent>
                <w:tc>
                  <w:tcPr>
                    <w:tcW w:w="5000" w:type="pct"/>
                  </w:tcPr>
                  <w:p w:rsidR="00BF304F" w:rsidRPr="00D615C9" w:rsidRDefault="00725A45" w:rsidP="00D615C9">
                    <w:pPr>
                      <w:tabs>
                        <w:tab w:val="left" w:pos="3015"/>
                      </w:tabs>
                    </w:pPr>
                    <w:r>
                      <w:rPr>
                        <w:rFonts w:asciiTheme="majorHAnsi" w:eastAsiaTheme="majorEastAsia" w:hAnsiTheme="majorHAnsi" w:cstheme="majorBidi"/>
                        <w:caps/>
                      </w:rPr>
                      <w:tab/>
                      <w:t xml:space="preserve"> </w:t>
                    </w:r>
                  </w:p>
                </w:tc>
              </w:sdtContent>
            </w:sdt>
          </w:tr>
          <w:tr w:rsidR="00BF304F">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F304F" w:rsidRDefault="00725A45" w:rsidP="00BF304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SQL SERVER INTEGRATION SERVICES</w:t>
                    </w:r>
                  </w:p>
                </w:tc>
              </w:sdtContent>
            </w:sdt>
          </w:tr>
          <w:tr w:rsidR="00BF304F">
            <w:trPr>
              <w:trHeight w:val="720"/>
              <w:jc w:val="center"/>
            </w:trPr>
            <w:tc>
              <w:tcPr>
                <w:tcW w:w="5000" w:type="pct"/>
                <w:tcBorders>
                  <w:top w:val="single" w:sz="4" w:space="0" w:color="4F81BD" w:themeColor="accent1"/>
                </w:tcBorders>
                <w:vAlign w:val="center"/>
              </w:tcPr>
              <w:p w:rsidR="00D84FE6" w:rsidRDefault="00D84FE6" w:rsidP="009B47C9">
                <w:pPr>
                  <w:pStyle w:val="NoSpacing"/>
                  <w:jc w:val="center"/>
                  <w:rPr>
                    <w:rFonts w:asciiTheme="majorHAnsi" w:eastAsiaTheme="majorEastAsia" w:hAnsiTheme="majorHAnsi" w:cstheme="majorBidi"/>
                    <w:sz w:val="44"/>
                    <w:szCs w:val="44"/>
                  </w:rPr>
                </w:pPr>
              </w:p>
            </w:tc>
          </w:tr>
          <w:tr w:rsidR="00BF304F">
            <w:trPr>
              <w:trHeight w:val="360"/>
              <w:jc w:val="center"/>
            </w:trPr>
            <w:tc>
              <w:tcPr>
                <w:tcW w:w="5000" w:type="pct"/>
                <w:vAlign w:val="center"/>
              </w:tcPr>
              <w:p w:rsidR="00BF304F" w:rsidRDefault="00BF304F">
                <w:pPr>
                  <w:pStyle w:val="NoSpacing"/>
                  <w:jc w:val="center"/>
                </w:pPr>
              </w:p>
            </w:tc>
          </w:tr>
          <w:tr w:rsidR="00BF304F">
            <w:trPr>
              <w:trHeight w:val="360"/>
              <w:jc w:val="center"/>
            </w:trPr>
            <w:tc>
              <w:tcPr>
                <w:tcW w:w="5000" w:type="pct"/>
                <w:vAlign w:val="center"/>
              </w:tcPr>
              <w:p w:rsidR="00BF304F" w:rsidRDefault="00BF304F" w:rsidP="00BA77CC">
                <w:pPr>
                  <w:pStyle w:val="NoSpacing"/>
                  <w:jc w:val="center"/>
                  <w:rPr>
                    <w:b/>
                    <w:bCs/>
                  </w:rPr>
                </w:pPr>
              </w:p>
            </w:tc>
          </w:tr>
          <w:tr w:rsidR="00BF304F">
            <w:trPr>
              <w:trHeight w:val="360"/>
              <w:jc w:val="center"/>
            </w:trPr>
            <w:tc>
              <w:tcPr>
                <w:tcW w:w="5000" w:type="pct"/>
                <w:vAlign w:val="center"/>
              </w:tcPr>
              <w:p w:rsidR="00BF304F" w:rsidRDefault="00BF304F" w:rsidP="00BA77CC">
                <w:pPr>
                  <w:pStyle w:val="NoSpacing"/>
                  <w:jc w:val="center"/>
                  <w:rPr>
                    <w:b/>
                    <w:bCs/>
                  </w:rPr>
                </w:pPr>
              </w:p>
            </w:tc>
          </w:tr>
        </w:tbl>
        <w:p w:rsidR="00BF304F" w:rsidRDefault="00BF304F"/>
        <w:p w:rsidR="00BF304F" w:rsidRDefault="00BF304F"/>
        <w:tbl>
          <w:tblPr>
            <w:tblpPr w:leftFromText="187" w:rightFromText="187" w:horzAnchor="margin" w:tblpXSpec="center" w:tblpYSpec="bottom"/>
            <w:tblW w:w="5000" w:type="pct"/>
            <w:tblLook w:val="04A0"/>
          </w:tblPr>
          <w:tblGrid>
            <w:gridCol w:w="9576"/>
          </w:tblGrid>
          <w:tr w:rsidR="00BF304F" w:rsidRPr="00BF304F">
            <w:tc>
              <w:tcPr>
                <w:tcW w:w="5000" w:type="pct"/>
              </w:tcPr>
              <w:p w:rsidR="00BF304F" w:rsidRPr="00BF304F" w:rsidRDefault="00677BC9" w:rsidP="00677BC9">
                <w:pPr>
                  <w:pStyle w:val="NoSpacing"/>
                  <w:tabs>
                    <w:tab w:val="left" w:pos="6180"/>
                  </w:tabs>
                  <w:rPr>
                    <w:sz w:val="24"/>
                    <w:szCs w:val="24"/>
                  </w:rPr>
                </w:pPr>
                <w:r>
                  <w:rPr>
                    <w:sz w:val="24"/>
                    <w:szCs w:val="24"/>
                  </w:rPr>
                  <w:tab/>
                </w:r>
              </w:p>
            </w:tc>
          </w:tr>
        </w:tbl>
        <w:p w:rsidR="00BF304F" w:rsidRPr="00BF304F" w:rsidRDefault="00BF304F">
          <w:pPr>
            <w:rPr>
              <w:sz w:val="24"/>
              <w:szCs w:val="24"/>
            </w:rPr>
          </w:pPr>
        </w:p>
        <w:p w:rsidR="00BF304F" w:rsidRDefault="00BF304F">
          <w:r w:rsidRPr="00BF304F">
            <w:rPr>
              <w:b/>
              <w:bCs/>
              <w:sz w:val="24"/>
              <w:szCs w:val="24"/>
            </w:rPr>
            <w:br w:type="page"/>
          </w:r>
        </w:p>
      </w:sdtContent>
    </w:sdt>
    <w:sdt>
      <w:sdtPr>
        <w:rPr>
          <w:rFonts w:asciiTheme="minorHAnsi" w:eastAsiaTheme="minorHAnsi" w:hAnsiTheme="minorHAnsi" w:cstheme="minorBidi"/>
          <w:b w:val="0"/>
          <w:bCs w:val="0"/>
          <w:color w:val="auto"/>
          <w:sz w:val="22"/>
          <w:szCs w:val="22"/>
        </w:rPr>
        <w:id w:val="1962516"/>
        <w:docPartObj>
          <w:docPartGallery w:val="Table of Contents"/>
          <w:docPartUnique/>
        </w:docPartObj>
      </w:sdtPr>
      <w:sdtContent>
        <w:p w:rsidR="00CF03BF" w:rsidRDefault="0055754B">
          <w:pPr>
            <w:pStyle w:val="TOCHeading"/>
          </w:pPr>
          <w:r>
            <w:t>SSIS</w:t>
          </w:r>
        </w:p>
        <w:p w:rsidR="007F1856" w:rsidRDefault="00E1294D">
          <w:pPr>
            <w:pStyle w:val="TOC1"/>
            <w:tabs>
              <w:tab w:val="right" w:leader="dot" w:pos="9350"/>
            </w:tabs>
            <w:rPr>
              <w:rFonts w:eastAsiaTheme="minorEastAsia"/>
              <w:noProof/>
            </w:rPr>
          </w:pPr>
          <w:r>
            <w:fldChar w:fldCharType="begin"/>
          </w:r>
          <w:r w:rsidR="00CF03BF">
            <w:instrText xml:space="preserve"> TOC \o "1-3" \h \z \u </w:instrText>
          </w:r>
          <w:r>
            <w:fldChar w:fldCharType="separate"/>
          </w:r>
          <w:hyperlink w:anchor="_Toc341351740" w:history="1">
            <w:r w:rsidR="007F1856" w:rsidRPr="00F35F48">
              <w:rPr>
                <w:rStyle w:val="Hyperlink"/>
                <w:rFonts w:eastAsia="Times New Roman"/>
                <w:noProof/>
              </w:rPr>
              <w:t>Overview of SSIS</w:t>
            </w:r>
            <w:r w:rsidR="007F1856">
              <w:rPr>
                <w:noProof/>
                <w:webHidden/>
              </w:rPr>
              <w:tab/>
            </w:r>
            <w:r>
              <w:rPr>
                <w:noProof/>
                <w:webHidden/>
              </w:rPr>
              <w:fldChar w:fldCharType="begin"/>
            </w:r>
            <w:r w:rsidR="007F1856">
              <w:rPr>
                <w:noProof/>
                <w:webHidden/>
              </w:rPr>
              <w:instrText xml:space="preserve"> PAGEREF _Toc341351740 \h </w:instrText>
            </w:r>
            <w:r>
              <w:rPr>
                <w:noProof/>
                <w:webHidden/>
              </w:rPr>
            </w:r>
            <w:r>
              <w:rPr>
                <w:noProof/>
                <w:webHidden/>
              </w:rPr>
              <w:fldChar w:fldCharType="separate"/>
            </w:r>
            <w:r w:rsidR="007F1856">
              <w:rPr>
                <w:noProof/>
                <w:webHidden/>
              </w:rPr>
              <w:t>4</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1" w:history="1">
            <w:r w:rsidR="007F1856" w:rsidRPr="00F35F48">
              <w:rPr>
                <w:rStyle w:val="Hyperlink"/>
                <w:rFonts w:eastAsia="Times New Roman"/>
                <w:noProof/>
              </w:rPr>
              <w:t>Typical Use of Integration Services</w:t>
            </w:r>
            <w:r w:rsidR="007F1856">
              <w:rPr>
                <w:noProof/>
                <w:webHidden/>
              </w:rPr>
              <w:tab/>
            </w:r>
            <w:r>
              <w:rPr>
                <w:noProof/>
                <w:webHidden/>
              </w:rPr>
              <w:fldChar w:fldCharType="begin"/>
            </w:r>
            <w:r w:rsidR="007F1856">
              <w:rPr>
                <w:noProof/>
                <w:webHidden/>
              </w:rPr>
              <w:instrText xml:space="preserve"> PAGEREF _Toc341351741 \h </w:instrText>
            </w:r>
            <w:r>
              <w:rPr>
                <w:noProof/>
                <w:webHidden/>
              </w:rPr>
            </w:r>
            <w:r>
              <w:rPr>
                <w:noProof/>
                <w:webHidden/>
              </w:rPr>
              <w:fldChar w:fldCharType="separate"/>
            </w:r>
            <w:r w:rsidR="007F1856">
              <w:rPr>
                <w:noProof/>
                <w:webHidden/>
              </w:rPr>
              <w:t>4</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2" w:history="1">
            <w:r w:rsidR="007F1856" w:rsidRPr="00F35F48">
              <w:rPr>
                <w:rStyle w:val="Hyperlink"/>
                <w:rFonts w:eastAsia="Times New Roman"/>
                <w:noProof/>
              </w:rPr>
              <w:t>SSIS Architecture</w:t>
            </w:r>
            <w:r w:rsidR="007F1856">
              <w:rPr>
                <w:noProof/>
                <w:webHidden/>
              </w:rPr>
              <w:tab/>
            </w:r>
            <w:r>
              <w:rPr>
                <w:noProof/>
                <w:webHidden/>
              </w:rPr>
              <w:fldChar w:fldCharType="begin"/>
            </w:r>
            <w:r w:rsidR="007F1856">
              <w:rPr>
                <w:noProof/>
                <w:webHidden/>
              </w:rPr>
              <w:instrText xml:space="preserve"> PAGEREF _Toc341351742 \h </w:instrText>
            </w:r>
            <w:r>
              <w:rPr>
                <w:noProof/>
                <w:webHidden/>
              </w:rPr>
            </w:r>
            <w:r>
              <w:rPr>
                <w:noProof/>
                <w:webHidden/>
              </w:rPr>
              <w:fldChar w:fldCharType="separate"/>
            </w:r>
            <w:r w:rsidR="007F1856">
              <w:rPr>
                <w:noProof/>
                <w:webHidden/>
              </w:rPr>
              <w:t>5</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3" w:history="1">
            <w:r w:rsidR="007F1856" w:rsidRPr="00F35F48">
              <w:rPr>
                <w:rStyle w:val="Hyperlink"/>
                <w:noProof/>
              </w:rPr>
              <w:t>Making Data Integration Approachable</w:t>
            </w:r>
            <w:r w:rsidR="007F1856">
              <w:rPr>
                <w:noProof/>
                <w:webHidden/>
              </w:rPr>
              <w:tab/>
            </w:r>
            <w:r>
              <w:rPr>
                <w:noProof/>
                <w:webHidden/>
              </w:rPr>
              <w:fldChar w:fldCharType="begin"/>
            </w:r>
            <w:r w:rsidR="007F1856">
              <w:rPr>
                <w:noProof/>
                <w:webHidden/>
              </w:rPr>
              <w:instrText xml:space="preserve"> PAGEREF _Toc341351743 \h </w:instrText>
            </w:r>
            <w:r>
              <w:rPr>
                <w:noProof/>
                <w:webHidden/>
              </w:rPr>
            </w:r>
            <w:r>
              <w:rPr>
                <w:noProof/>
                <w:webHidden/>
              </w:rPr>
              <w:fldChar w:fldCharType="separate"/>
            </w:r>
            <w:r w:rsidR="007F1856">
              <w:rPr>
                <w:noProof/>
                <w:webHidden/>
              </w:rPr>
              <w:t>7</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4" w:history="1">
            <w:r w:rsidR="007F1856" w:rsidRPr="00F35F48">
              <w:rPr>
                <w:rStyle w:val="Hyperlink"/>
                <w:rFonts w:eastAsia="Times New Roman"/>
                <w:noProof/>
              </w:rPr>
              <w:t>SQL Server Business Intelligence Development Studio</w:t>
            </w:r>
            <w:r w:rsidR="007F1856">
              <w:rPr>
                <w:noProof/>
                <w:webHidden/>
              </w:rPr>
              <w:tab/>
            </w:r>
            <w:r>
              <w:rPr>
                <w:noProof/>
                <w:webHidden/>
              </w:rPr>
              <w:fldChar w:fldCharType="begin"/>
            </w:r>
            <w:r w:rsidR="007F1856">
              <w:rPr>
                <w:noProof/>
                <w:webHidden/>
              </w:rPr>
              <w:instrText xml:space="preserve"> PAGEREF _Toc341351744 \h </w:instrText>
            </w:r>
            <w:r>
              <w:rPr>
                <w:noProof/>
                <w:webHidden/>
              </w:rPr>
            </w:r>
            <w:r>
              <w:rPr>
                <w:noProof/>
                <w:webHidden/>
              </w:rPr>
              <w:fldChar w:fldCharType="separate"/>
            </w:r>
            <w:r w:rsidR="007F1856">
              <w:rPr>
                <w:noProof/>
                <w:webHidden/>
              </w:rPr>
              <w:t>8</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5" w:history="1">
            <w:r w:rsidR="007F1856" w:rsidRPr="00F35F48">
              <w:rPr>
                <w:rStyle w:val="Hyperlink"/>
                <w:rFonts w:eastAsia="Times New Roman"/>
                <w:noProof/>
              </w:rPr>
              <w:t>Components of SSIS Package include</w:t>
            </w:r>
            <w:r w:rsidR="007F1856">
              <w:rPr>
                <w:noProof/>
                <w:webHidden/>
              </w:rPr>
              <w:tab/>
            </w:r>
            <w:r>
              <w:rPr>
                <w:noProof/>
                <w:webHidden/>
              </w:rPr>
              <w:fldChar w:fldCharType="begin"/>
            </w:r>
            <w:r w:rsidR="007F1856">
              <w:rPr>
                <w:noProof/>
                <w:webHidden/>
              </w:rPr>
              <w:instrText xml:space="preserve"> PAGEREF _Toc341351745 \h </w:instrText>
            </w:r>
            <w:r>
              <w:rPr>
                <w:noProof/>
                <w:webHidden/>
              </w:rPr>
            </w:r>
            <w:r>
              <w:rPr>
                <w:noProof/>
                <w:webHidden/>
              </w:rPr>
              <w:fldChar w:fldCharType="separate"/>
            </w:r>
            <w:r w:rsidR="007F1856">
              <w:rPr>
                <w:noProof/>
                <w:webHidden/>
              </w:rPr>
              <w:t>8</w:t>
            </w:r>
            <w:r>
              <w:rPr>
                <w:noProof/>
                <w:webHidden/>
              </w:rPr>
              <w:fldChar w:fldCharType="end"/>
            </w:r>
          </w:hyperlink>
        </w:p>
        <w:p w:rsidR="007F1856" w:rsidRDefault="00E1294D">
          <w:pPr>
            <w:pStyle w:val="TOC1"/>
            <w:tabs>
              <w:tab w:val="right" w:leader="dot" w:pos="9350"/>
            </w:tabs>
            <w:rPr>
              <w:rFonts w:eastAsiaTheme="minorEastAsia"/>
              <w:noProof/>
            </w:rPr>
          </w:pPr>
          <w:hyperlink w:anchor="_Toc341351746" w:history="1">
            <w:r w:rsidR="007F1856" w:rsidRPr="00F35F48">
              <w:rPr>
                <w:rStyle w:val="Hyperlink"/>
                <w:rFonts w:eastAsia="Times New Roman"/>
                <w:noProof/>
              </w:rPr>
              <w:t>Control Flow</w:t>
            </w:r>
            <w:r w:rsidR="007F1856">
              <w:rPr>
                <w:noProof/>
                <w:webHidden/>
              </w:rPr>
              <w:tab/>
            </w:r>
            <w:r>
              <w:rPr>
                <w:noProof/>
                <w:webHidden/>
              </w:rPr>
              <w:fldChar w:fldCharType="begin"/>
            </w:r>
            <w:r w:rsidR="007F1856">
              <w:rPr>
                <w:noProof/>
                <w:webHidden/>
              </w:rPr>
              <w:instrText xml:space="preserve"> PAGEREF _Toc341351746 \h </w:instrText>
            </w:r>
            <w:r>
              <w:rPr>
                <w:noProof/>
                <w:webHidden/>
              </w:rPr>
            </w:r>
            <w:r>
              <w:rPr>
                <w:noProof/>
                <w:webHidden/>
              </w:rPr>
              <w:fldChar w:fldCharType="separate"/>
            </w:r>
            <w:r w:rsidR="007F1856">
              <w:rPr>
                <w:noProof/>
                <w:webHidden/>
              </w:rPr>
              <w:t>8</w:t>
            </w:r>
            <w:r>
              <w:rPr>
                <w:noProof/>
                <w:webHidden/>
              </w:rPr>
              <w:fldChar w:fldCharType="end"/>
            </w:r>
          </w:hyperlink>
        </w:p>
        <w:p w:rsidR="007F1856" w:rsidRDefault="00E1294D">
          <w:pPr>
            <w:pStyle w:val="TOC3"/>
            <w:tabs>
              <w:tab w:val="right" w:leader="dot" w:pos="9350"/>
            </w:tabs>
            <w:rPr>
              <w:rFonts w:eastAsiaTheme="minorEastAsia"/>
              <w:noProof/>
            </w:rPr>
          </w:pPr>
          <w:hyperlink w:anchor="_Toc341351747" w:history="1">
            <w:r w:rsidR="007F1856" w:rsidRPr="00F35F48">
              <w:rPr>
                <w:rStyle w:val="Hyperlink"/>
                <w:noProof/>
              </w:rPr>
              <w:t>Container</w:t>
            </w:r>
            <w:r w:rsidR="007F1856">
              <w:rPr>
                <w:noProof/>
                <w:webHidden/>
              </w:rPr>
              <w:tab/>
            </w:r>
            <w:r>
              <w:rPr>
                <w:noProof/>
                <w:webHidden/>
              </w:rPr>
              <w:fldChar w:fldCharType="begin"/>
            </w:r>
            <w:r w:rsidR="007F1856">
              <w:rPr>
                <w:noProof/>
                <w:webHidden/>
              </w:rPr>
              <w:instrText xml:space="preserve"> PAGEREF _Toc341351747 \h </w:instrText>
            </w:r>
            <w:r>
              <w:rPr>
                <w:noProof/>
                <w:webHidden/>
              </w:rPr>
            </w:r>
            <w:r>
              <w:rPr>
                <w:noProof/>
                <w:webHidden/>
              </w:rPr>
              <w:fldChar w:fldCharType="separate"/>
            </w:r>
            <w:r w:rsidR="007F1856">
              <w:rPr>
                <w:noProof/>
                <w:webHidden/>
              </w:rPr>
              <w:t>9</w:t>
            </w:r>
            <w:r>
              <w:rPr>
                <w:noProof/>
                <w:webHidden/>
              </w:rPr>
              <w:fldChar w:fldCharType="end"/>
            </w:r>
          </w:hyperlink>
        </w:p>
        <w:p w:rsidR="007F1856" w:rsidRDefault="00E1294D">
          <w:pPr>
            <w:pStyle w:val="TOC3"/>
            <w:tabs>
              <w:tab w:val="right" w:leader="dot" w:pos="9350"/>
            </w:tabs>
            <w:rPr>
              <w:rFonts w:eastAsiaTheme="minorEastAsia"/>
              <w:noProof/>
            </w:rPr>
          </w:pPr>
          <w:hyperlink w:anchor="_Toc341351748" w:history="1">
            <w:r w:rsidR="007F1856" w:rsidRPr="00F35F48">
              <w:rPr>
                <w:rStyle w:val="Hyperlink"/>
                <w:noProof/>
              </w:rPr>
              <w:t>Tasks</w:t>
            </w:r>
            <w:r w:rsidR="007F1856">
              <w:rPr>
                <w:noProof/>
                <w:webHidden/>
              </w:rPr>
              <w:tab/>
            </w:r>
            <w:r>
              <w:rPr>
                <w:noProof/>
                <w:webHidden/>
              </w:rPr>
              <w:fldChar w:fldCharType="begin"/>
            </w:r>
            <w:r w:rsidR="007F1856">
              <w:rPr>
                <w:noProof/>
                <w:webHidden/>
              </w:rPr>
              <w:instrText xml:space="preserve"> PAGEREF _Toc341351748 \h </w:instrText>
            </w:r>
            <w:r>
              <w:rPr>
                <w:noProof/>
                <w:webHidden/>
              </w:rPr>
            </w:r>
            <w:r>
              <w:rPr>
                <w:noProof/>
                <w:webHidden/>
              </w:rPr>
              <w:fldChar w:fldCharType="separate"/>
            </w:r>
            <w:r w:rsidR="007F1856">
              <w:rPr>
                <w:noProof/>
                <w:webHidden/>
              </w:rPr>
              <w:t>10</w:t>
            </w:r>
            <w:r>
              <w:rPr>
                <w:noProof/>
                <w:webHidden/>
              </w:rPr>
              <w:fldChar w:fldCharType="end"/>
            </w:r>
          </w:hyperlink>
        </w:p>
        <w:p w:rsidR="007F1856" w:rsidRDefault="00E1294D">
          <w:pPr>
            <w:pStyle w:val="TOC3"/>
            <w:tabs>
              <w:tab w:val="right" w:leader="dot" w:pos="9350"/>
            </w:tabs>
            <w:rPr>
              <w:rFonts w:eastAsiaTheme="minorEastAsia"/>
              <w:noProof/>
            </w:rPr>
          </w:pPr>
          <w:hyperlink w:anchor="_Toc341351749" w:history="1">
            <w:r w:rsidR="007F1856" w:rsidRPr="00F35F48">
              <w:rPr>
                <w:rStyle w:val="Hyperlink"/>
                <w:noProof/>
              </w:rPr>
              <w:t>Precedence constraints</w:t>
            </w:r>
            <w:r w:rsidR="007F1856">
              <w:rPr>
                <w:noProof/>
                <w:webHidden/>
              </w:rPr>
              <w:tab/>
            </w:r>
            <w:r>
              <w:rPr>
                <w:noProof/>
                <w:webHidden/>
              </w:rPr>
              <w:fldChar w:fldCharType="begin"/>
            </w:r>
            <w:r w:rsidR="007F1856">
              <w:rPr>
                <w:noProof/>
                <w:webHidden/>
              </w:rPr>
              <w:instrText xml:space="preserve"> PAGEREF _Toc341351749 \h </w:instrText>
            </w:r>
            <w:r>
              <w:rPr>
                <w:noProof/>
                <w:webHidden/>
              </w:rPr>
            </w:r>
            <w:r>
              <w:rPr>
                <w:noProof/>
                <w:webHidden/>
              </w:rPr>
              <w:fldChar w:fldCharType="separate"/>
            </w:r>
            <w:r w:rsidR="007F1856">
              <w:rPr>
                <w:noProof/>
                <w:webHidden/>
              </w:rPr>
              <w:t>10</w:t>
            </w:r>
            <w:r>
              <w:rPr>
                <w:noProof/>
                <w:webHidden/>
              </w:rPr>
              <w:fldChar w:fldCharType="end"/>
            </w:r>
          </w:hyperlink>
        </w:p>
        <w:p w:rsidR="007F1856" w:rsidRDefault="00E1294D">
          <w:pPr>
            <w:pStyle w:val="TOC1"/>
            <w:tabs>
              <w:tab w:val="right" w:leader="dot" w:pos="9350"/>
            </w:tabs>
            <w:rPr>
              <w:rFonts w:eastAsiaTheme="minorEastAsia"/>
              <w:noProof/>
            </w:rPr>
          </w:pPr>
          <w:hyperlink w:anchor="_Toc341351750" w:history="1">
            <w:r w:rsidR="007F1856" w:rsidRPr="00F35F48">
              <w:rPr>
                <w:rStyle w:val="Hyperlink"/>
                <w:rFonts w:eastAsia="Times New Roman"/>
                <w:noProof/>
              </w:rPr>
              <w:t>Data Flow</w:t>
            </w:r>
            <w:r w:rsidR="007F1856">
              <w:rPr>
                <w:noProof/>
                <w:webHidden/>
              </w:rPr>
              <w:tab/>
            </w:r>
            <w:r>
              <w:rPr>
                <w:noProof/>
                <w:webHidden/>
              </w:rPr>
              <w:fldChar w:fldCharType="begin"/>
            </w:r>
            <w:r w:rsidR="007F1856">
              <w:rPr>
                <w:noProof/>
                <w:webHidden/>
              </w:rPr>
              <w:instrText xml:space="preserve"> PAGEREF _Toc341351750 \h </w:instrText>
            </w:r>
            <w:r>
              <w:rPr>
                <w:noProof/>
                <w:webHidden/>
              </w:rPr>
            </w:r>
            <w:r>
              <w:rPr>
                <w:noProof/>
                <w:webHidden/>
              </w:rPr>
              <w:fldChar w:fldCharType="separate"/>
            </w:r>
            <w:r w:rsidR="007F1856">
              <w:rPr>
                <w:noProof/>
                <w:webHidden/>
              </w:rPr>
              <w:t>10</w:t>
            </w:r>
            <w:r>
              <w:rPr>
                <w:noProof/>
                <w:webHidden/>
              </w:rPr>
              <w:fldChar w:fldCharType="end"/>
            </w:r>
          </w:hyperlink>
        </w:p>
        <w:p w:rsidR="007F1856" w:rsidRDefault="00E1294D">
          <w:pPr>
            <w:pStyle w:val="TOC3"/>
            <w:tabs>
              <w:tab w:val="right" w:leader="dot" w:pos="9350"/>
            </w:tabs>
            <w:rPr>
              <w:rFonts w:eastAsiaTheme="minorEastAsia"/>
              <w:noProof/>
            </w:rPr>
          </w:pPr>
          <w:hyperlink w:anchor="_Toc341351751" w:history="1">
            <w:r w:rsidR="007F1856" w:rsidRPr="00F35F48">
              <w:rPr>
                <w:rStyle w:val="Hyperlink"/>
                <w:noProof/>
              </w:rPr>
              <w:t>Data Flow Source</w:t>
            </w:r>
            <w:r w:rsidR="007F1856">
              <w:rPr>
                <w:noProof/>
                <w:webHidden/>
              </w:rPr>
              <w:tab/>
            </w:r>
            <w:r>
              <w:rPr>
                <w:noProof/>
                <w:webHidden/>
              </w:rPr>
              <w:fldChar w:fldCharType="begin"/>
            </w:r>
            <w:r w:rsidR="007F1856">
              <w:rPr>
                <w:noProof/>
                <w:webHidden/>
              </w:rPr>
              <w:instrText xml:space="preserve"> PAGEREF _Toc341351751 \h </w:instrText>
            </w:r>
            <w:r>
              <w:rPr>
                <w:noProof/>
                <w:webHidden/>
              </w:rPr>
            </w:r>
            <w:r>
              <w:rPr>
                <w:noProof/>
                <w:webHidden/>
              </w:rPr>
              <w:fldChar w:fldCharType="separate"/>
            </w:r>
            <w:r w:rsidR="007F1856">
              <w:rPr>
                <w:noProof/>
                <w:webHidden/>
              </w:rPr>
              <w:t>12</w:t>
            </w:r>
            <w:r>
              <w:rPr>
                <w:noProof/>
                <w:webHidden/>
              </w:rPr>
              <w:fldChar w:fldCharType="end"/>
            </w:r>
          </w:hyperlink>
        </w:p>
        <w:p w:rsidR="007F1856" w:rsidRDefault="00E1294D">
          <w:pPr>
            <w:pStyle w:val="TOC3"/>
            <w:tabs>
              <w:tab w:val="right" w:leader="dot" w:pos="9350"/>
            </w:tabs>
            <w:rPr>
              <w:rFonts w:eastAsiaTheme="minorEastAsia"/>
              <w:noProof/>
            </w:rPr>
          </w:pPr>
          <w:hyperlink w:anchor="_Toc341351752" w:history="1">
            <w:r w:rsidR="007F1856" w:rsidRPr="00F35F48">
              <w:rPr>
                <w:rStyle w:val="Hyperlink"/>
                <w:noProof/>
              </w:rPr>
              <w:t>Data Flow Transformation</w:t>
            </w:r>
            <w:r w:rsidR="007F1856">
              <w:rPr>
                <w:noProof/>
                <w:webHidden/>
              </w:rPr>
              <w:tab/>
            </w:r>
            <w:r>
              <w:rPr>
                <w:noProof/>
                <w:webHidden/>
              </w:rPr>
              <w:fldChar w:fldCharType="begin"/>
            </w:r>
            <w:r w:rsidR="007F1856">
              <w:rPr>
                <w:noProof/>
                <w:webHidden/>
              </w:rPr>
              <w:instrText xml:space="preserve"> PAGEREF _Toc341351752 \h </w:instrText>
            </w:r>
            <w:r>
              <w:rPr>
                <w:noProof/>
                <w:webHidden/>
              </w:rPr>
            </w:r>
            <w:r>
              <w:rPr>
                <w:noProof/>
                <w:webHidden/>
              </w:rPr>
              <w:fldChar w:fldCharType="separate"/>
            </w:r>
            <w:r w:rsidR="007F1856">
              <w:rPr>
                <w:noProof/>
                <w:webHidden/>
              </w:rPr>
              <w:t>13</w:t>
            </w:r>
            <w:r>
              <w:rPr>
                <w:noProof/>
                <w:webHidden/>
              </w:rPr>
              <w:fldChar w:fldCharType="end"/>
            </w:r>
          </w:hyperlink>
        </w:p>
        <w:p w:rsidR="007F1856" w:rsidRDefault="00E1294D">
          <w:pPr>
            <w:pStyle w:val="TOC3"/>
            <w:tabs>
              <w:tab w:val="right" w:leader="dot" w:pos="9350"/>
            </w:tabs>
            <w:rPr>
              <w:rFonts w:eastAsiaTheme="minorEastAsia"/>
              <w:noProof/>
            </w:rPr>
          </w:pPr>
          <w:hyperlink w:anchor="_Toc341351753" w:history="1">
            <w:r w:rsidR="007F1856" w:rsidRPr="00F35F48">
              <w:rPr>
                <w:rStyle w:val="Hyperlink"/>
                <w:noProof/>
              </w:rPr>
              <w:t>Data Flow Destination</w:t>
            </w:r>
            <w:r w:rsidR="007F1856">
              <w:rPr>
                <w:noProof/>
                <w:webHidden/>
              </w:rPr>
              <w:tab/>
            </w:r>
            <w:r>
              <w:rPr>
                <w:noProof/>
                <w:webHidden/>
              </w:rPr>
              <w:fldChar w:fldCharType="begin"/>
            </w:r>
            <w:r w:rsidR="007F1856">
              <w:rPr>
                <w:noProof/>
                <w:webHidden/>
              </w:rPr>
              <w:instrText xml:space="preserve"> PAGEREF _Toc341351753 \h </w:instrText>
            </w:r>
            <w:r>
              <w:rPr>
                <w:noProof/>
                <w:webHidden/>
              </w:rPr>
            </w:r>
            <w:r>
              <w:rPr>
                <w:noProof/>
                <w:webHidden/>
              </w:rPr>
              <w:fldChar w:fldCharType="separate"/>
            </w:r>
            <w:r w:rsidR="007F1856">
              <w:rPr>
                <w:noProof/>
                <w:webHidden/>
              </w:rPr>
              <w:t>15</w:t>
            </w:r>
            <w:r>
              <w:rPr>
                <w:noProof/>
                <w:webHidden/>
              </w:rPr>
              <w:fldChar w:fldCharType="end"/>
            </w:r>
          </w:hyperlink>
        </w:p>
        <w:p w:rsidR="007F1856" w:rsidRDefault="00E1294D">
          <w:pPr>
            <w:pStyle w:val="TOC1"/>
            <w:tabs>
              <w:tab w:val="right" w:leader="dot" w:pos="9350"/>
            </w:tabs>
            <w:rPr>
              <w:rFonts w:eastAsiaTheme="minorEastAsia"/>
              <w:noProof/>
            </w:rPr>
          </w:pPr>
          <w:hyperlink w:anchor="_Toc341351754" w:history="1">
            <w:r w:rsidR="007F1856" w:rsidRPr="00F35F48">
              <w:rPr>
                <w:rStyle w:val="Hyperlink"/>
                <w:rFonts w:eastAsia="Times New Roman"/>
                <w:noProof/>
              </w:rPr>
              <w:t>Connection Manager</w:t>
            </w:r>
            <w:r w:rsidR="007F1856">
              <w:rPr>
                <w:noProof/>
                <w:webHidden/>
              </w:rPr>
              <w:tab/>
            </w:r>
            <w:r>
              <w:rPr>
                <w:noProof/>
                <w:webHidden/>
              </w:rPr>
              <w:fldChar w:fldCharType="begin"/>
            </w:r>
            <w:r w:rsidR="007F1856">
              <w:rPr>
                <w:noProof/>
                <w:webHidden/>
              </w:rPr>
              <w:instrText xml:space="preserve"> PAGEREF _Toc341351754 \h </w:instrText>
            </w:r>
            <w:r>
              <w:rPr>
                <w:noProof/>
                <w:webHidden/>
              </w:rPr>
            </w:r>
            <w:r>
              <w:rPr>
                <w:noProof/>
                <w:webHidden/>
              </w:rPr>
              <w:fldChar w:fldCharType="separate"/>
            </w:r>
            <w:r w:rsidR="007F1856">
              <w:rPr>
                <w:noProof/>
                <w:webHidden/>
              </w:rPr>
              <w:t>16</w:t>
            </w:r>
            <w:r>
              <w:rPr>
                <w:noProof/>
                <w:webHidden/>
              </w:rPr>
              <w:fldChar w:fldCharType="end"/>
            </w:r>
          </w:hyperlink>
        </w:p>
        <w:p w:rsidR="007F1856" w:rsidRDefault="00E1294D">
          <w:pPr>
            <w:pStyle w:val="TOC3"/>
            <w:tabs>
              <w:tab w:val="right" w:leader="dot" w:pos="9350"/>
            </w:tabs>
            <w:rPr>
              <w:rFonts w:eastAsiaTheme="minorEastAsia"/>
              <w:noProof/>
            </w:rPr>
          </w:pPr>
          <w:hyperlink w:anchor="_Toc341351755" w:history="1">
            <w:r w:rsidR="007F1856" w:rsidRPr="00F35F48">
              <w:rPr>
                <w:rStyle w:val="Hyperlink"/>
                <w:noProof/>
                <w:kern w:val="36"/>
              </w:rPr>
              <w:t>SSIS Tutorial: Working with Connection Managers</w:t>
            </w:r>
            <w:r w:rsidR="007F1856">
              <w:rPr>
                <w:noProof/>
                <w:webHidden/>
              </w:rPr>
              <w:tab/>
            </w:r>
            <w:r>
              <w:rPr>
                <w:noProof/>
                <w:webHidden/>
              </w:rPr>
              <w:fldChar w:fldCharType="begin"/>
            </w:r>
            <w:r w:rsidR="007F1856">
              <w:rPr>
                <w:noProof/>
                <w:webHidden/>
              </w:rPr>
              <w:instrText xml:space="preserve"> PAGEREF _Toc341351755 \h </w:instrText>
            </w:r>
            <w:r>
              <w:rPr>
                <w:noProof/>
                <w:webHidden/>
              </w:rPr>
            </w:r>
            <w:r>
              <w:rPr>
                <w:noProof/>
                <w:webHidden/>
              </w:rPr>
              <w:fldChar w:fldCharType="separate"/>
            </w:r>
            <w:r w:rsidR="007F1856">
              <w:rPr>
                <w:noProof/>
                <w:webHidden/>
              </w:rPr>
              <w:t>16</w:t>
            </w:r>
            <w:r>
              <w:rPr>
                <w:noProof/>
                <w:webHidden/>
              </w:rPr>
              <w:fldChar w:fldCharType="end"/>
            </w:r>
          </w:hyperlink>
        </w:p>
        <w:p w:rsidR="007F1856" w:rsidRDefault="00E1294D">
          <w:pPr>
            <w:pStyle w:val="TOC3"/>
            <w:tabs>
              <w:tab w:val="right" w:leader="dot" w:pos="9350"/>
            </w:tabs>
            <w:rPr>
              <w:rFonts w:eastAsiaTheme="minorEastAsia"/>
              <w:noProof/>
            </w:rPr>
          </w:pPr>
          <w:hyperlink w:anchor="_Toc341351756" w:history="1">
            <w:r w:rsidR="007F1856" w:rsidRPr="00F35F48">
              <w:rPr>
                <w:rStyle w:val="Hyperlink"/>
                <w:noProof/>
              </w:rPr>
              <w:t>Data Flow Transformation</w:t>
            </w:r>
            <w:r w:rsidR="007F1856">
              <w:rPr>
                <w:noProof/>
                <w:webHidden/>
              </w:rPr>
              <w:tab/>
            </w:r>
            <w:r>
              <w:rPr>
                <w:noProof/>
                <w:webHidden/>
              </w:rPr>
              <w:fldChar w:fldCharType="begin"/>
            </w:r>
            <w:r w:rsidR="007F1856">
              <w:rPr>
                <w:noProof/>
                <w:webHidden/>
              </w:rPr>
              <w:instrText xml:space="preserve"> PAGEREF _Toc341351756 \h </w:instrText>
            </w:r>
            <w:r>
              <w:rPr>
                <w:noProof/>
                <w:webHidden/>
              </w:rPr>
            </w:r>
            <w:r>
              <w:rPr>
                <w:noProof/>
                <w:webHidden/>
              </w:rPr>
              <w:fldChar w:fldCharType="separate"/>
            </w:r>
            <w:r w:rsidR="007F1856">
              <w:rPr>
                <w:noProof/>
                <w:webHidden/>
              </w:rPr>
              <w:t>17</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57" w:history="1">
            <w:r w:rsidR="007F1856" w:rsidRPr="00F35F48">
              <w:rPr>
                <w:rStyle w:val="Hyperlink"/>
                <w:noProof/>
              </w:rPr>
              <w:t>1.</w:t>
            </w:r>
            <w:r w:rsidR="007F1856">
              <w:rPr>
                <w:rFonts w:eastAsiaTheme="minorEastAsia"/>
                <w:noProof/>
              </w:rPr>
              <w:tab/>
            </w:r>
            <w:r w:rsidR="007F1856" w:rsidRPr="00F35F48">
              <w:rPr>
                <w:rStyle w:val="Hyperlink"/>
                <w:noProof/>
              </w:rPr>
              <w:t>Aggregate :</w:t>
            </w:r>
            <w:r w:rsidR="007F1856">
              <w:rPr>
                <w:noProof/>
                <w:webHidden/>
              </w:rPr>
              <w:tab/>
            </w:r>
            <w:r>
              <w:rPr>
                <w:noProof/>
                <w:webHidden/>
              </w:rPr>
              <w:fldChar w:fldCharType="begin"/>
            </w:r>
            <w:r w:rsidR="007F1856">
              <w:rPr>
                <w:noProof/>
                <w:webHidden/>
              </w:rPr>
              <w:instrText xml:space="preserve"> PAGEREF _Toc341351757 \h </w:instrText>
            </w:r>
            <w:r>
              <w:rPr>
                <w:noProof/>
                <w:webHidden/>
              </w:rPr>
            </w:r>
            <w:r>
              <w:rPr>
                <w:noProof/>
                <w:webHidden/>
              </w:rPr>
              <w:fldChar w:fldCharType="separate"/>
            </w:r>
            <w:r w:rsidR="007F1856">
              <w:rPr>
                <w:noProof/>
                <w:webHidden/>
              </w:rPr>
              <w:t>19</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58" w:history="1">
            <w:r w:rsidR="007F1856" w:rsidRPr="00F35F48">
              <w:rPr>
                <w:rStyle w:val="Hyperlink"/>
                <w:noProof/>
              </w:rPr>
              <w:t>2.</w:t>
            </w:r>
            <w:r w:rsidR="007F1856">
              <w:rPr>
                <w:rFonts w:eastAsiaTheme="minorEastAsia"/>
                <w:noProof/>
              </w:rPr>
              <w:tab/>
            </w:r>
            <w:r w:rsidR="007F1856" w:rsidRPr="00F35F48">
              <w:rPr>
                <w:rStyle w:val="Hyperlink"/>
                <w:noProof/>
              </w:rPr>
              <w:t>Audit :</w:t>
            </w:r>
            <w:r w:rsidR="007F1856">
              <w:rPr>
                <w:noProof/>
                <w:webHidden/>
              </w:rPr>
              <w:tab/>
            </w:r>
            <w:r>
              <w:rPr>
                <w:noProof/>
                <w:webHidden/>
              </w:rPr>
              <w:fldChar w:fldCharType="begin"/>
            </w:r>
            <w:r w:rsidR="007F1856">
              <w:rPr>
                <w:noProof/>
                <w:webHidden/>
              </w:rPr>
              <w:instrText xml:space="preserve"> PAGEREF _Toc341351758 \h </w:instrText>
            </w:r>
            <w:r>
              <w:rPr>
                <w:noProof/>
                <w:webHidden/>
              </w:rPr>
            </w:r>
            <w:r>
              <w:rPr>
                <w:noProof/>
                <w:webHidden/>
              </w:rPr>
              <w:fldChar w:fldCharType="separate"/>
            </w:r>
            <w:r w:rsidR="007F1856">
              <w:rPr>
                <w:noProof/>
                <w:webHidden/>
              </w:rPr>
              <w:t>19</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59" w:history="1">
            <w:r w:rsidR="007F1856" w:rsidRPr="00F35F48">
              <w:rPr>
                <w:rStyle w:val="Hyperlink"/>
                <w:noProof/>
              </w:rPr>
              <w:t>3.</w:t>
            </w:r>
            <w:r w:rsidR="007F1856">
              <w:rPr>
                <w:rFonts w:eastAsiaTheme="minorEastAsia"/>
                <w:noProof/>
              </w:rPr>
              <w:tab/>
            </w:r>
            <w:r w:rsidR="007F1856" w:rsidRPr="00F35F48">
              <w:rPr>
                <w:rStyle w:val="Hyperlink"/>
                <w:noProof/>
              </w:rPr>
              <w:t>Character Map</w:t>
            </w:r>
            <w:r w:rsidR="007F1856">
              <w:rPr>
                <w:noProof/>
                <w:webHidden/>
              </w:rPr>
              <w:tab/>
            </w:r>
            <w:r>
              <w:rPr>
                <w:noProof/>
                <w:webHidden/>
              </w:rPr>
              <w:fldChar w:fldCharType="begin"/>
            </w:r>
            <w:r w:rsidR="007F1856">
              <w:rPr>
                <w:noProof/>
                <w:webHidden/>
              </w:rPr>
              <w:instrText xml:space="preserve"> PAGEREF _Toc341351759 \h </w:instrText>
            </w:r>
            <w:r>
              <w:rPr>
                <w:noProof/>
                <w:webHidden/>
              </w:rPr>
            </w:r>
            <w:r>
              <w:rPr>
                <w:noProof/>
                <w:webHidden/>
              </w:rPr>
              <w:fldChar w:fldCharType="separate"/>
            </w:r>
            <w:r w:rsidR="007F1856">
              <w:rPr>
                <w:noProof/>
                <w:webHidden/>
              </w:rPr>
              <w:t>20</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0" w:history="1">
            <w:r w:rsidR="007F1856" w:rsidRPr="00F35F48">
              <w:rPr>
                <w:rStyle w:val="Hyperlink"/>
                <w:noProof/>
              </w:rPr>
              <w:t>4.</w:t>
            </w:r>
            <w:r w:rsidR="007F1856">
              <w:rPr>
                <w:rFonts w:eastAsiaTheme="minorEastAsia"/>
                <w:noProof/>
              </w:rPr>
              <w:tab/>
            </w:r>
            <w:r w:rsidR="007F1856" w:rsidRPr="00F35F48">
              <w:rPr>
                <w:rStyle w:val="Hyperlink"/>
                <w:noProof/>
              </w:rPr>
              <w:t>Derived Column</w:t>
            </w:r>
            <w:r w:rsidR="007F1856">
              <w:rPr>
                <w:noProof/>
                <w:webHidden/>
              </w:rPr>
              <w:tab/>
            </w:r>
            <w:r>
              <w:rPr>
                <w:noProof/>
                <w:webHidden/>
              </w:rPr>
              <w:fldChar w:fldCharType="begin"/>
            </w:r>
            <w:r w:rsidR="007F1856">
              <w:rPr>
                <w:noProof/>
                <w:webHidden/>
              </w:rPr>
              <w:instrText xml:space="preserve"> PAGEREF _Toc341351760 \h </w:instrText>
            </w:r>
            <w:r>
              <w:rPr>
                <w:noProof/>
                <w:webHidden/>
              </w:rPr>
            </w:r>
            <w:r>
              <w:rPr>
                <w:noProof/>
                <w:webHidden/>
              </w:rPr>
              <w:fldChar w:fldCharType="separate"/>
            </w:r>
            <w:r w:rsidR="007F1856">
              <w:rPr>
                <w:noProof/>
                <w:webHidden/>
              </w:rPr>
              <w:t>21</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1" w:history="1">
            <w:r w:rsidR="007F1856" w:rsidRPr="00F35F48">
              <w:rPr>
                <w:rStyle w:val="Hyperlink"/>
                <w:noProof/>
              </w:rPr>
              <w:t>5.</w:t>
            </w:r>
            <w:r w:rsidR="007F1856">
              <w:rPr>
                <w:rFonts w:eastAsiaTheme="minorEastAsia"/>
                <w:noProof/>
              </w:rPr>
              <w:tab/>
            </w:r>
            <w:r w:rsidR="007F1856" w:rsidRPr="00F35F48">
              <w:rPr>
                <w:rStyle w:val="Hyperlink"/>
                <w:noProof/>
              </w:rPr>
              <w:t>Conditional split</w:t>
            </w:r>
            <w:r w:rsidR="007F1856">
              <w:rPr>
                <w:noProof/>
                <w:webHidden/>
              </w:rPr>
              <w:tab/>
            </w:r>
            <w:r>
              <w:rPr>
                <w:noProof/>
                <w:webHidden/>
              </w:rPr>
              <w:fldChar w:fldCharType="begin"/>
            </w:r>
            <w:r w:rsidR="007F1856">
              <w:rPr>
                <w:noProof/>
                <w:webHidden/>
              </w:rPr>
              <w:instrText xml:space="preserve"> PAGEREF _Toc341351761 \h </w:instrText>
            </w:r>
            <w:r>
              <w:rPr>
                <w:noProof/>
                <w:webHidden/>
              </w:rPr>
            </w:r>
            <w:r>
              <w:rPr>
                <w:noProof/>
                <w:webHidden/>
              </w:rPr>
              <w:fldChar w:fldCharType="separate"/>
            </w:r>
            <w:r w:rsidR="007F1856">
              <w:rPr>
                <w:noProof/>
                <w:webHidden/>
              </w:rPr>
              <w:t>21</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2" w:history="1">
            <w:r w:rsidR="007F1856" w:rsidRPr="00F35F48">
              <w:rPr>
                <w:rStyle w:val="Hyperlink"/>
                <w:noProof/>
              </w:rPr>
              <w:t>6.</w:t>
            </w:r>
            <w:r w:rsidR="007F1856">
              <w:rPr>
                <w:rFonts w:eastAsiaTheme="minorEastAsia"/>
                <w:noProof/>
              </w:rPr>
              <w:tab/>
            </w:r>
            <w:r w:rsidR="007F1856" w:rsidRPr="00F35F48">
              <w:rPr>
                <w:rStyle w:val="Hyperlink"/>
                <w:noProof/>
              </w:rPr>
              <w:t>Copy Column:</w:t>
            </w:r>
            <w:r w:rsidR="007F1856">
              <w:rPr>
                <w:noProof/>
                <w:webHidden/>
              </w:rPr>
              <w:tab/>
            </w:r>
            <w:r>
              <w:rPr>
                <w:noProof/>
                <w:webHidden/>
              </w:rPr>
              <w:fldChar w:fldCharType="begin"/>
            </w:r>
            <w:r w:rsidR="007F1856">
              <w:rPr>
                <w:noProof/>
                <w:webHidden/>
              </w:rPr>
              <w:instrText xml:space="preserve"> PAGEREF _Toc341351762 \h </w:instrText>
            </w:r>
            <w:r>
              <w:rPr>
                <w:noProof/>
                <w:webHidden/>
              </w:rPr>
            </w:r>
            <w:r>
              <w:rPr>
                <w:noProof/>
                <w:webHidden/>
              </w:rPr>
              <w:fldChar w:fldCharType="separate"/>
            </w:r>
            <w:r w:rsidR="007F1856">
              <w:rPr>
                <w:noProof/>
                <w:webHidden/>
              </w:rPr>
              <w:t>23</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3" w:history="1">
            <w:r w:rsidR="007F1856" w:rsidRPr="00F35F48">
              <w:rPr>
                <w:rStyle w:val="Hyperlink"/>
                <w:noProof/>
              </w:rPr>
              <w:t>7.</w:t>
            </w:r>
            <w:r w:rsidR="007F1856">
              <w:rPr>
                <w:rFonts w:eastAsiaTheme="minorEastAsia"/>
                <w:noProof/>
              </w:rPr>
              <w:tab/>
            </w:r>
            <w:r w:rsidR="007F1856" w:rsidRPr="00F35F48">
              <w:rPr>
                <w:rStyle w:val="Hyperlink"/>
                <w:noProof/>
              </w:rPr>
              <w:t>Data Conversion:</w:t>
            </w:r>
            <w:r w:rsidR="007F1856">
              <w:rPr>
                <w:noProof/>
                <w:webHidden/>
              </w:rPr>
              <w:tab/>
            </w:r>
            <w:r>
              <w:rPr>
                <w:noProof/>
                <w:webHidden/>
              </w:rPr>
              <w:fldChar w:fldCharType="begin"/>
            </w:r>
            <w:r w:rsidR="007F1856">
              <w:rPr>
                <w:noProof/>
                <w:webHidden/>
              </w:rPr>
              <w:instrText xml:space="preserve"> PAGEREF _Toc341351763 \h </w:instrText>
            </w:r>
            <w:r>
              <w:rPr>
                <w:noProof/>
                <w:webHidden/>
              </w:rPr>
            </w:r>
            <w:r>
              <w:rPr>
                <w:noProof/>
                <w:webHidden/>
              </w:rPr>
              <w:fldChar w:fldCharType="separate"/>
            </w:r>
            <w:r w:rsidR="007F1856">
              <w:rPr>
                <w:noProof/>
                <w:webHidden/>
              </w:rPr>
              <w:t>23</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4" w:history="1">
            <w:r w:rsidR="007F1856" w:rsidRPr="00F35F48">
              <w:rPr>
                <w:rStyle w:val="Hyperlink"/>
                <w:noProof/>
              </w:rPr>
              <w:t>8.</w:t>
            </w:r>
            <w:r w:rsidR="007F1856">
              <w:rPr>
                <w:rFonts w:eastAsiaTheme="minorEastAsia"/>
                <w:noProof/>
              </w:rPr>
              <w:tab/>
            </w:r>
            <w:r w:rsidR="007F1856" w:rsidRPr="00F35F48">
              <w:rPr>
                <w:rStyle w:val="Hyperlink"/>
                <w:noProof/>
              </w:rPr>
              <w:t>Character Map:</w:t>
            </w:r>
            <w:r w:rsidR="007F1856">
              <w:rPr>
                <w:noProof/>
                <w:webHidden/>
              </w:rPr>
              <w:tab/>
            </w:r>
            <w:r>
              <w:rPr>
                <w:noProof/>
                <w:webHidden/>
              </w:rPr>
              <w:fldChar w:fldCharType="begin"/>
            </w:r>
            <w:r w:rsidR="007F1856">
              <w:rPr>
                <w:noProof/>
                <w:webHidden/>
              </w:rPr>
              <w:instrText xml:space="preserve"> PAGEREF _Toc341351764 \h </w:instrText>
            </w:r>
            <w:r>
              <w:rPr>
                <w:noProof/>
                <w:webHidden/>
              </w:rPr>
            </w:r>
            <w:r>
              <w:rPr>
                <w:noProof/>
                <w:webHidden/>
              </w:rPr>
              <w:fldChar w:fldCharType="separate"/>
            </w:r>
            <w:r w:rsidR="007F1856">
              <w:rPr>
                <w:noProof/>
                <w:webHidden/>
              </w:rPr>
              <w:t>24</w:t>
            </w:r>
            <w:r>
              <w:rPr>
                <w:noProof/>
                <w:webHidden/>
              </w:rPr>
              <w:fldChar w:fldCharType="end"/>
            </w:r>
          </w:hyperlink>
        </w:p>
        <w:p w:rsidR="007F1856" w:rsidRDefault="00E1294D">
          <w:pPr>
            <w:pStyle w:val="TOC1"/>
            <w:tabs>
              <w:tab w:val="left" w:pos="440"/>
              <w:tab w:val="right" w:leader="dot" w:pos="9350"/>
            </w:tabs>
            <w:rPr>
              <w:rFonts w:eastAsiaTheme="minorEastAsia"/>
              <w:noProof/>
            </w:rPr>
          </w:pPr>
          <w:hyperlink w:anchor="_Toc341351765" w:history="1">
            <w:r w:rsidR="007F1856" w:rsidRPr="00F35F48">
              <w:rPr>
                <w:rStyle w:val="Hyperlink"/>
                <w:noProof/>
              </w:rPr>
              <w:t>9.</w:t>
            </w:r>
            <w:r w:rsidR="007F1856">
              <w:rPr>
                <w:rFonts w:eastAsiaTheme="minorEastAsia"/>
                <w:noProof/>
              </w:rPr>
              <w:tab/>
            </w:r>
            <w:r w:rsidR="007F1856" w:rsidRPr="00F35F48">
              <w:rPr>
                <w:rStyle w:val="Hyperlink"/>
                <w:noProof/>
              </w:rPr>
              <w:t>Import Column</w:t>
            </w:r>
            <w:r w:rsidR="007F1856">
              <w:rPr>
                <w:noProof/>
                <w:webHidden/>
              </w:rPr>
              <w:tab/>
            </w:r>
            <w:r>
              <w:rPr>
                <w:noProof/>
                <w:webHidden/>
              </w:rPr>
              <w:fldChar w:fldCharType="begin"/>
            </w:r>
            <w:r w:rsidR="007F1856">
              <w:rPr>
                <w:noProof/>
                <w:webHidden/>
              </w:rPr>
              <w:instrText xml:space="preserve"> PAGEREF _Toc341351765 \h </w:instrText>
            </w:r>
            <w:r>
              <w:rPr>
                <w:noProof/>
                <w:webHidden/>
              </w:rPr>
            </w:r>
            <w:r>
              <w:rPr>
                <w:noProof/>
                <w:webHidden/>
              </w:rPr>
              <w:fldChar w:fldCharType="separate"/>
            </w:r>
            <w:r w:rsidR="007F1856">
              <w:rPr>
                <w:noProof/>
                <w:webHidden/>
              </w:rPr>
              <w:t>25</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66" w:history="1">
            <w:r w:rsidR="007F1856" w:rsidRPr="00F35F48">
              <w:rPr>
                <w:rStyle w:val="Hyperlink"/>
                <w:noProof/>
              </w:rPr>
              <w:t>10.</w:t>
            </w:r>
            <w:r w:rsidR="007F1856">
              <w:rPr>
                <w:rFonts w:eastAsiaTheme="minorEastAsia"/>
                <w:noProof/>
              </w:rPr>
              <w:tab/>
            </w:r>
            <w:r w:rsidR="007F1856" w:rsidRPr="00F35F48">
              <w:rPr>
                <w:rStyle w:val="Hyperlink"/>
                <w:noProof/>
              </w:rPr>
              <w:t>Export Column</w:t>
            </w:r>
            <w:r w:rsidR="007F1856">
              <w:rPr>
                <w:noProof/>
                <w:webHidden/>
              </w:rPr>
              <w:tab/>
            </w:r>
            <w:r>
              <w:rPr>
                <w:noProof/>
                <w:webHidden/>
              </w:rPr>
              <w:fldChar w:fldCharType="begin"/>
            </w:r>
            <w:r w:rsidR="007F1856">
              <w:rPr>
                <w:noProof/>
                <w:webHidden/>
              </w:rPr>
              <w:instrText xml:space="preserve"> PAGEREF _Toc341351766 \h </w:instrText>
            </w:r>
            <w:r>
              <w:rPr>
                <w:noProof/>
                <w:webHidden/>
              </w:rPr>
            </w:r>
            <w:r>
              <w:rPr>
                <w:noProof/>
                <w:webHidden/>
              </w:rPr>
              <w:fldChar w:fldCharType="separate"/>
            </w:r>
            <w:r w:rsidR="007F1856">
              <w:rPr>
                <w:noProof/>
                <w:webHidden/>
              </w:rPr>
              <w:t>29</w:t>
            </w:r>
            <w:r>
              <w:rPr>
                <w:noProof/>
                <w:webHidden/>
              </w:rPr>
              <w:fldChar w:fldCharType="end"/>
            </w:r>
          </w:hyperlink>
        </w:p>
        <w:p w:rsidR="007F1856" w:rsidRDefault="00E1294D">
          <w:pPr>
            <w:pStyle w:val="TOC3"/>
            <w:tabs>
              <w:tab w:val="right" w:leader="dot" w:pos="9350"/>
            </w:tabs>
            <w:rPr>
              <w:rFonts w:eastAsiaTheme="minorEastAsia"/>
              <w:noProof/>
            </w:rPr>
          </w:pPr>
          <w:hyperlink w:anchor="_Toc341351767" w:history="1">
            <w:r w:rsidR="007F1856" w:rsidRPr="00F35F48">
              <w:rPr>
                <w:rStyle w:val="Hyperlink"/>
                <w:noProof/>
              </w:rPr>
              <w:t>Exporting images with SSIS</w:t>
            </w:r>
            <w:r w:rsidR="007F1856">
              <w:rPr>
                <w:noProof/>
                <w:webHidden/>
              </w:rPr>
              <w:tab/>
            </w:r>
            <w:r>
              <w:rPr>
                <w:noProof/>
                <w:webHidden/>
              </w:rPr>
              <w:fldChar w:fldCharType="begin"/>
            </w:r>
            <w:r w:rsidR="007F1856">
              <w:rPr>
                <w:noProof/>
                <w:webHidden/>
              </w:rPr>
              <w:instrText xml:space="preserve"> PAGEREF _Toc341351767 \h </w:instrText>
            </w:r>
            <w:r>
              <w:rPr>
                <w:noProof/>
                <w:webHidden/>
              </w:rPr>
            </w:r>
            <w:r>
              <w:rPr>
                <w:noProof/>
                <w:webHidden/>
              </w:rPr>
              <w:fldChar w:fldCharType="separate"/>
            </w:r>
            <w:r w:rsidR="007F1856">
              <w:rPr>
                <w:noProof/>
                <w:webHidden/>
              </w:rPr>
              <w:t>29</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68" w:history="1">
            <w:r w:rsidR="007F1856" w:rsidRPr="00F35F48">
              <w:rPr>
                <w:rStyle w:val="Hyperlink"/>
                <w:noProof/>
              </w:rPr>
              <w:t>11.</w:t>
            </w:r>
            <w:r w:rsidR="007F1856">
              <w:rPr>
                <w:rFonts w:eastAsiaTheme="minorEastAsia"/>
                <w:noProof/>
              </w:rPr>
              <w:tab/>
            </w:r>
            <w:r w:rsidR="007F1856" w:rsidRPr="00F35F48">
              <w:rPr>
                <w:rStyle w:val="Hyperlink"/>
                <w:noProof/>
              </w:rPr>
              <w:t>Loop Up:</w:t>
            </w:r>
            <w:r w:rsidR="007F1856">
              <w:rPr>
                <w:noProof/>
                <w:webHidden/>
              </w:rPr>
              <w:tab/>
            </w:r>
            <w:r>
              <w:rPr>
                <w:noProof/>
                <w:webHidden/>
              </w:rPr>
              <w:fldChar w:fldCharType="begin"/>
            </w:r>
            <w:r w:rsidR="007F1856">
              <w:rPr>
                <w:noProof/>
                <w:webHidden/>
              </w:rPr>
              <w:instrText xml:space="preserve"> PAGEREF _Toc341351768 \h </w:instrText>
            </w:r>
            <w:r>
              <w:rPr>
                <w:noProof/>
                <w:webHidden/>
              </w:rPr>
            </w:r>
            <w:r>
              <w:rPr>
                <w:noProof/>
                <w:webHidden/>
              </w:rPr>
              <w:fldChar w:fldCharType="separate"/>
            </w:r>
            <w:r w:rsidR="007F1856">
              <w:rPr>
                <w:noProof/>
                <w:webHidden/>
              </w:rPr>
              <w:t>32</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69" w:history="1">
            <w:r w:rsidR="007F1856" w:rsidRPr="00F35F48">
              <w:rPr>
                <w:rStyle w:val="Hyperlink"/>
                <w:noProof/>
              </w:rPr>
              <w:t>12.</w:t>
            </w:r>
            <w:r w:rsidR="007F1856">
              <w:rPr>
                <w:rFonts w:eastAsiaTheme="minorEastAsia"/>
                <w:noProof/>
              </w:rPr>
              <w:tab/>
            </w:r>
            <w:r w:rsidR="007F1856" w:rsidRPr="00F35F48">
              <w:rPr>
                <w:rStyle w:val="Hyperlink"/>
                <w:noProof/>
              </w:rPr>
              <w:t>Merge:</w:t>
            </w:r>
            <w:r w:rsidR="007F1856">
              <w:rPr>
                <w:noProof/>
                <w:webHidden/>
              </w:rPr>
              <w:tab/>
            </w:r>
            <w:r>
              <w:rPr>
                <w:noProof/>
                <w:webHidden/>
              </w:rPr>
              <w:fldChar w:fldCharType="begin"/>
            </w:r>
            <w:r w:rsidR="007F1856">
              <w:rPr>
                <w:noProof/>
                <w:webHidden/>
              </w:rPr>
              <w:instrText xml:space="preserve"> PAGEREF _Toc341351769 \h </w:instrText>
            </w:r>
            <w:r>
              <w:rPr>
                <w:noProof/>
                <w:webHidden/>
              </w:rPr>
            </w:r>
            <w:r>
              <w:rPr>
                <w:noProof/>
                <w:webHidden/>
              </w:rPr>
              <w:fldChar w:fldCharType="separate"/>
            </w:r>
            <w:r w:rsidR="007F1856">
              <w:rPr>
                <w:noProof/>
                <w:webHidden/>
              </w:rPr>
              <w:t>33</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0" w:history="1">
            <w:r w:rsidR="007F1856" w:rsidRPr="00F35F48">
              <w:rPr>
                <w:rStyle w:val="Hyperlink"/>
                <w:noProof/>
              </w:rPr>
              <w:t>13.</w:t>
            </w:r>
            <w:r w:rsidR="007F1856">
              <w:rPr>
                <w:rFonts w:eastAsiaTheme="minorEastAsia"/>
                <w:noProof/>
              </w:rPr>
              <w:tab/>
            </w:r>
            <w:r w:rsidR="007F1856" w:rsidRPr="00F35F48">
              <w:rPr>
                <w:rStyle w:val="Hyperlink"/>
                <w:noProof/>
              </w:rPr>
              <w:t>Merge Join:</w:t>
            </w:r>
            <w:r w:rsidR="007F1856">
              <w:rPr>
                <w:noProof/>
                <w:webHidden/>
              </w:rPr>
              <w:tab/>
            </w:r>
            <w:r>
              <w:rPr>
                <w:noProof/>
                <w:webHidden/>
              </w:rPr>
              <w:fldChar w:fldCharType="begin"/>
            </w:r>
            <w:r w:rsidR="007F1856">
              <w:rPr>
                <w:noProof/>
                <w:webHidden/>
              </w:rPr>
              <w:instrText xml:space="preserve"> PAGEREF _Toc341351770 \h </w:instrText>
            </w:r>
            <w:r>
              <w:rPr>
                <w:noProof/>
                <w:webHidden/>
              </w:rPr>
            </w:r>
            <w:r>
              <w:rPr>
                <w:noProof/>
                <w:webHidden/>
              </w:rPr>
              <w:fldChar w:fldCharType="separate"/>
            </w:r>
            <w:r w:rsidR="007F1856">
              <w:rPr>
                <w:noProof/>
                <w:webHidden/>
              </w:rPr>
              <w:t>33</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1" w:history="1">
            <w:r w:rsidR="007F1856" w:rsidRPr="00F35F48">
              <w:rPr>
                <w:rStyle w:val="Hyperlink"/>
                <w:noProof/>
              </w:rPr>
              <w:t>14.</w:t>
            </w:r>
            <w:r w:rsidR="007F1856">
              <w:rPr>
                <w:rFonts w:eastAsiaTheme="minorEastAsia"/>
                <w:noProof/>
              </w:rPr>
              <w:tab/>
            </w:r>
            <w:r w:rsidR="007F1856" w:rsidRPr="00F35F48">
              <w:rPr>
                <w:rStyle w:val="Hyperlink"/>
                <w:noProof/>
              </w:rPr>
              <w:t>Multicast:</w:t>
            </w:r>
            <w:r w:rsidR="007F1856">
              <w:rPr>
                <w:noProof/>
                <w:webHidden/>
              </w:rPr>
              <w:tab/>
            </w:r>
            <w:r>
              <w:rPr>
                <w:noProof/>
                <w:webHidden/>
              </w:rPr>
              <w:fldChar w:fldCharType="begin"/>
            </w:r>
            <w:r w:rsidR="007F1856">
              <w:rPr>
                <w:noProof/>
                <w:webHidden/>
              </w:rPr>
              <w:instrText xml:space="preserve"> PAGEREF _Toc341351771 \h </w:instrText>
            </w:r>
            <w:r>
              <w:rPr>
                <w:noProof/>
                <w:webHidden/>
              </w:rPr>
            </w:r>
            <w:r>
              <w:rPr>
                <w:noProof/>
                <w:webHidden/>
              </w:rPr>
              <w:fldChar w:fldCharType="separate"/>
            </w:r>
            <w:r w:rsidR="007F1856">
              <w:rPr>
                <w:noProof/>
                <w:webHidden/>
              </w:rPr>
              <w:t>39</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2" w:history="1">
            <w:r w:rsidR="007F1856" w:rsidRPr="00F35F48">
              <w:rPr>
                <w:rStyle w:val="Hyperlink"/>
                <w:noProof/>
              </w:rPr>
              <w:t>15.</w:t>
            </w:r>
            <w:r w:rsidR="007F1856">
              <w:rPr>
                <w:rFonts w:eastAsiaTheme="minorEastAsia"/>
                <w:noProof/>
              </w:rPr>
              <w:tab/>
            </w:r>
            <w:r w:rsidR="007F1856" w:rsidRPr="00F35F48">
              <w:rPr>
                <w:rStyle w:val="Hyperlink"/>
                <w:noProof/>
              </w:rPr>
              <w:t>Pivot</w:t>
            </w:r>
            <w:r w:rsidR="007F1856">
              <w:rPr>
                <w:noProof/>
                <w:webHidden/>
              </w:rPr>
              <w:tab/>
            </w:r>
            <w:r>
              <w:rPr>
                <w:noProof/>
                <w:webHidden/>
              </w:rPr>
              <w:fldChar w:fldCharType="begin"/>
            </w:r>
            <w:r w:rsidR="007F1856">
              <w:rPr>
                <w:noProof/>
                <w:webHidden/>
              </w:rPr>
              <w:instrText xml:space="preserve"> PAGEREF _Toc341351772 \h </w:instrText>
            </w:r>
            <w:r>
              <w:rPr>
                <w:noProof/>
                <w:webHidden/>
              </w:rPr>
            </w:r>
            <w:r>
              <w:rPr>
                <w:noProof/>
                <w:webHidden/>
              </w:rPr>
              <w:fldChar w:fldCharType="separate"/>
            </w:r>
            <w:r w:rsidR="007F1856">
              <w:rPr>
                <w:noProof/>
                <w:webHidden/>
              </w:rPr>
              <w:t>40</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3" w:history="1">
            <w:r w:rsidR="007F1856" w:rsidRPr="00F35F48">
              <w:rPr>
                <w:rStyle w:val="Hyperlink"/>
                <w:noProof/>
              </w:rPr>
              <w:t>16.</w:t>
            </w:r>
            <w:r w:rsidR="007F1856">
              <w:rPr>
                <w:rFonts w:eastAsiaTheme="minorEastAsia"/>
                <w:noProof/>
              </w:rPr>
              <w:tab/>
            </w:r>
            <w:r w:rsidR="007F1856" w:rsidRPr="00F35F48">
              <w:rPr>
                <w:rStyle w:val="Hyperlink"/>
                <w:noProof/>
              </w:rPr>
              <w:t>Unpivot</w:t>
            </w:r>
            <w:r w:rsidR="007F1856">
              <w:rPr>
                <w:noProof/>
                <w:webHidden/>
              </w:rPr>
              <w:tab/>
            </w:r>
            <w:r>
              <w:rPr>
                <w:noProof/>
                <w:webHidden/>
              </w:rPr>
              <w:fldChar w:fldCharType="begin"/>
            </w:r>
            <w:r w:rsidR="007F1856">
              <w:rPr>
                <w:noProof/>
                <w:webHidden/>
              </w:rPr>
              <w:instrText xml:space="preserve"> PAGEREF _Toc341351773 \h </w:instrText>
            </w:r>
            <w:r>
              <w:rPr>
                <w:noProof/>
                <w:webHidden/>
              </w:rPr>
            </w:r>
            <w:r>
              <w:rPr>
                <w:noProof/>
                <w:webHidden/>
              </w:rPr>
              <w:fldChar w:fldCharType="separate"/>
            </w:r>
            <w:r w:rsidR="007F1856">
              <w:rPr>
                <w:noProof/>
                <w:webHidden/>
              </w:rPr>
              <w:t>42</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4" w:history="1">
            <w:r w:rsidR="007F1856" w:rsidRPr="00F35F48">
              <w:rPr>
                <w:rStyle w:val="Hyperlink"/>
                <w:noProof/>
              </w:rPr>
              <w:t>17.</w:t>
            </w:r>
            <w:r w:rsidR="007F1856">
              <w:rPr>
                <w:rFonts w:eastAsiaTheme="minorEastAsia"/>
                <w:noProof/>
              </w:rPr>
              <w:tab/>
            </w:r>
            <w:r w:rsidR="007F1856" w:rsidRPr="00F35F48">
              <w:rPr>
                <w:rStyle w:val="Hyperlink"/>
                <w:noProof/>
              </w:rPr>
              <w:t>Row Count</w:t>
            </w:r>
            <w:r w:rsidR="007F1856">
              <w:rPr>
                <w:noProof/>
                <w:webHidden/>
              </w:rPr>
              <w:tab/>
            </w:r>
            <w:r>
              <w:rPr>
                <w:noProof/>
                <w:webHidden/>
              </w:rPr>
              <w:fldChar w:fldCharType="begin"/>
            </w:r>
            <w:r w:rsidR="007F1856">
              <w:rPr>
                <w:noProof/>
                <w:webHidden/>
              </w:rPr>
              <w:instrText xml:space="preserve"> PAGEREF _Toc341351774 \h </w:instrText>
            </w:r>
            <w:r>
              <w:rPr>
                <w:noProof/>
                <w:webHidden/>
              </w:rPr>
            </w:r>
            <w:r>
              <w:rPr>
                <w:noProof/>
                <w:webHidden/>
              </w:rPr>
              <w:fldChar w:fldCharType="separate"/>
            </w:r>
            <w:r w:rsidR="007F1856">
              <w:rPr>
                <w:noProof/>
                <w:webHidden/>
              </w:rPr>
              <w:t>44</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5" w:history="1">
            <w:r w:rsidR="007F1856" w:rsidRPr="00F35F48">
              <w:rPr>
                <w:rStyle w:val="Hyperlink"/>
                <w:noProof/>
              </w:rPr>
              <w:t>18.</w:t>
            </w:r>
            <w:r w:rsidR="007F1856">
              <w:rPr>
                <w:rFonts w:eastAsiaTheme="minorEastAsia"/>
                <w:noProof/>
              </w:rPr>
              <w:tab/>
            </w:r>
            <w:r w:rsidR="007F1856" w:rsidRPr="00F35F48">
              <w:rPr>
                <w:rStyle w:val="Hyperlink"/>
                <w:noProof/>
              </w:rPr>
              <w:t>Row Sampling</w:t>
            </w:r>
            <w:r w:rsidR="007F1856">
              <w:rPr>
                <w:noProof/>
                <w:webHidden/>
              </w:rPr>
              <w:tab/>
            </w:r>
            <w:r>
              <w:rPr>
                <w:noProof/>
                <w:webHidden/>
              </w:rPr>
              <w:fldChar w:fldCharType="begin"/>
            </w:r>
            <w:r w:rsidR="007F1856">
              <w:rPr>
                <w:noProof/>
                <w:webHidden/>
              </w:rPr>
              <w:instrText xml:space="preserve"> PAGEREF _Toc341351775 \h </w:instrText>
            </w:r>
            <w:r>
              <w:rPr>
                <w:noProof/>
                <w:webHidden/>
              </w:rPr>
            </w:r>
            <w:r>
              <w:rPr>
                <w:noProof/>
                <w:webHidden/>
              </w:rPr>
              <w:fldChar w:fldCharType="separate"/>
            </w:r>
            <w:r w:rsidR="007F1856">
              <w:rPr>
                <w:noProof/>
                <w:webHidden/>
              </w:rPr>
              <w:t>44</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6" w:history="1">
            <w:r w:rsidR="007F1856" w:rsidRPr="00F35F48">
              <w:rPr>
                <w:rStyle w:val="Hyperlink"/>
                <w:noProof/>
              </w:rPr>
              <w:t>19.</w:t>
            </w:r>
            <w:r w:rsidR="007F1856">
              <w:rPr>
                <w:rFonts w:eastAsiaTheme="minorEastAsia"/>
                <w:noProof/>
              </w:rPr>
              <w:tab/>
            </w:r>
            <w:r w:rsidR="007F1856" w:rsidRPr="00F35F48">
              <w:rPr>
                <w:rStyle w:val="Hyperlink"/>
                <w:noProof/>
              </w:rPr>
              <w:t>Percentage Sampling</w:t>
            </w:r>
            <w:r w:rsidR="007F1856">
              <w:rPr>
                <w:noProof/>
                <w:webHidden/>
              </w:rPr>
              <w:tab/>
            </w:r>
            <w:r>
              <w:rPr>
                <w:noProof/>
                <w:webHidden/>
              </w:rPr>
              <w:fldChar w:fldCharType="begin"/>
            </w:r>
            <w:r w:rsidR="007F1856">
              <w:rPr>
                <w:noProof/>
                <w:webHidden/>
              </w:rPr>
              <w:instrText xml:space="preserve"> PAGEREF _Toc341351776 \h </w:instrText>
            </w:r>
            <w:r>
              <w:rPr>
                <w:noProof/>
                <w:webHidden/>
              </w:rPr>
            </w:r>
            <w:r>
              <w:rPr>
                <w:noProof/>
                <w:webHidden/>
              </w:rPr>
              <w:fldChar w:fldCharType="separate"/>
            </w:r>
            <w:r w:rsidR="007F1856">
              <w:rPr>
                <w:noProof/>
                <w:webHidden/>
              </w:rPr>
              <w:t>45</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7" w:history="1">
            <w:r w:rsidR="007F1856" w:rsidRPr="00F35F48">
              <w:rPr>
                <w:rStyle w:val="Hyperlink"/>
                <w:noProof/>
              </w:rPr>
              <w:t>20.</w:t>
            </w:r>
            <w:r w:rsidR="007F1856">
              <w:rPr>
                <w:rFonts w:eastAsiaTheme="minorEastAsia"/>
                <w:noProof/>
              </w:rPr>
              <w:tab/>
            </w:r>
            <w:r w:rsidR="007F1856" w:rsidRPr="00F35F48">
              <w:rPr>
                <w:rStyle w:val="Hyperlink"/>
                <w:noProof/>
              </w:rPr>
              <w:t>Slowly Changing Dimension</w:t>
            </w:r>
            <w:r w:rsidR="007F1856">
              <w:rPr>
                <w:noProof/>
                <w:webHidden/>
              </w:rPr>
              <w:tab/>
            </w:r>
            <w:r>
              <w:rPr>
                <w:noProof/>
                <w:webHidden/>
              </w:rPr>
              <w:fldChar w:fldCharType="begin"/>
            </w:r>
            <w:r w:rsidR="007F1856">
              <w:rPr>
                <w:noProof/>
                <w:webHidden/>
              </w:rPr>
              <w:instrText xml:space="preserve"> PAGEREF _Toc341351777 \h </w:instrText>
            </w:r>
            <w:r>
              <w:rPr>
                <w:noProof/>
                <w:webHidden/>
              </w:rPr>
            </w:r>
            <w:r>
              <w:rPr>
                <w:noProof/>
                <w:webHidden/>
              </w:rPr>
              <w:fldChar w:fldCharType="separate"/>
            </w:r>
            <w:r w:rsidR="007F1856">
              <w:rPr>
                <w:noProof/>
                <w:webHidden/>
              </w:rPr>
              <w:t>46</w:t>
            </w:r>
            <w:r>
              <w:rPr>
                <w:noProof/>
                <w:webHidden/>
              </w:rPr>
              <w:fldChar w:fldCharType="end"/>
            </w:r>
          </w:hyperlink>
        </w:p>
        <w:p w:rsidR="007F1856" w:rsidRDefault="00E1294D">
          <w:pPr>
            <w:pStyle w:val="TOC1"/>
            <w:tabs>
              <w:tab w:val="left" w:pos="660"/>
              <w:tab w:val="right" w:leader="dot" w:pos="9350"/>
            </w:tabs>
            <w:rPr>
              <w:rFonts w:eastAsiaTheme="minorEastAsia"/>
              <w:noProof/>
            </w:rPr>
          </w:pPr>
          <w:hyperlink w:anchor="_Toc341351778" w:history="1">
            <w:r w:rsidR="007F1856" w:rsidRPr="00F35F48">
              <w:rPr>
                <w:rStyle w:val="Hyperlink"/>
                <w:noProof/>
              </w:rPr>
              <w:t>21.</w:t>
            </w:r>
            <w:r w:rsidR="007F1856">
              <w:rPr>
                <w:rFonts w:eastAsiaTheme="minorEastAsia"/>
                <w:noProof/>
              </w:rPr>
              <w:tab/>
            </w:r>
            <w:r w:rsidR="007F1856" w:rsidRPr="00F35F48">
              <w:rPr>
                <w:rStyle w:val="Hyperlink"/>
                <w:noProof/>
              </w:rPr>
              <w:t>Union All</w:t>
            </w:r>
            <w:r w:rsidR="007F1856">
              <w:rPr>
                <w:noProof/>
                <w:webHidden/>
              </w:rPr>
              <w:tab/>
            </w:r>
            <w:r>
              <w:rPr>
                <w:noProof/>
                <w:webHidden/>
              </w:rPr>
              <w:fldChar w:fldCharType="begin"/>
            </w:r>
            <w:r w:rsidR="007F1856">
              <w:rPr>
                <w:noProof/>
                <w:webHidden/>
              </w:rPr>
              <w:instrText xml:space="preserve"> PAGEREF _Toc341351778 \h </w:instrText>
            </w:r>
            <w:r>
              <w:rPr>
                <w:noProof/>
                <w:webHidden/>
              </w:rPr>
            </w:r>
            <w:r>
              <w:rPr>
                <w:noProof/>
                <w:webHidden/>
              </w:rPr>
              <w:fldChar w:fldCharType="separate"/>
            </w:r>
            <w:r w:rsidR="007F1856">
              <w:rPr>
                <w:noProof/>
                <w:webHidden/>
              </w:rPr>
              <w:t>48</w:t>
            </w:r>
            <w:r>
              <w:rPr>
                <w:noProof/>
                <w:webHidden/>
              </w:rPr>
              <w:fldChar w:fldCharType="end"/>
            </w:r>
          </w:hyperlink>
        </w:p>
        <w:p w:rsidR="007F1856" w:rsidRDefault="00E1294D">
          <w:pPr>
            <w:pStyle w:val="TOC1"/>
            <w:tabs>
              <w:tab w:val="right" w:leader="dot" w:pos="9350"/>
            </w:tabs>
            <w:rPr>
              <w:rFonts w:eastAsiaTheme="minorEastAsia"/>
              <w:noProof/>
            </w:rPr>
          </w:pPr>
          <w:hyperlink w:anchor="_Toc341351779" w:history="1">
            <w:r w:rsidR="007F1856" w:rsidRPr="00F35F48">
              <w:rPr>
                <w:rStyle w:val="Hyperlink"/>
                <w:noProof/>
              </w:rPr>
              <w:t>Control Flow Tasks in SSIS</w:t>
            </w:r>
            <w:r w:rsidR="007F1856">
              <w:rPr>
                <w:noProof/>
                <w:webHidden/>
              </w:rPr>
              <w:tab/>
            </w:r>
            <w:r>
              <w:rPr>
                <w:noProof/>
                <w:webHidden/>
              </w:rPr>
              <w:fldChar w:fldCharType="begin"/>
            </w:r>
            <w:r w:rsidR="007F1856">
              <w:rPr>
                <w:noProof/>
                <w:webHidden/>
              </w:rPr>
              <w:instrText xml:space="preserve"> PAGEREF _Toc341351779 \h </w:instrText>
            </w:r>
            <w:r>
              <w:rPr>
                <w:noProof/>
                <w:webHidden/>
              </w:rPr>
            </w:r>
            <w:r>
              <w:rPr>
                <w:noProof/>
                <w:webHidden/>
              </w:rPr>
              <w:fldChar w:fldCharType="separate"/>
            </w:r>
            <w:r w:rsidR="007F1856">
              <w:rPr>
                <w:noProof/>
                <w:webHidden/>
              </w:rPr>
              <w:t>49</w:t>
            </w:r>
            <w:r>
              <w:rPr>
                <w:noProof/>
                <w:webHidden/>
              </w:rPr>
              <w:fldChar w:fldCharType="end"/>
            </w:r>
          </w:hyperlink>
        </w:p>
        <w:p w:rsidR="007F1856" w:rsidRDefault="00E1294D">
          <w:pPr>
            <w:pStyle w:val="TOC2"/>
            <w:tabs>
              <w:tab w:val="right" w:leader="dot" w:pos="9350"/>
            </w:tabs>
            <w:rPr>
              <w:rFonts w:eastAsiaTheme="minorEastAsia"/>
              <w:noProof/>
            </w:rPr>
          </w:pPr>
          <w:hyperlink w:anchor="_Toc341351780" w:history="1">
            <w:r w:rsidR="007F1856" w:rsidRPr="00F35F48">
              <w:rPr>
                <w:rStyle w:val="Hyperlink"/>
                <w:noProof/>
              </w:rPr>
              <w:t>List of Database Control Flow Tasks</w:t>
            </w:r>
            <w:r w:rsidR="007F1856">
              <w:rPr>
                <w:noProof/>
                <w:webHidden/>
              </w:rPr>
              <w:tab/>
            </w:r>
            <w:r>
              <w:rPr>
                <w:noProof/>
                <w:webHidden/>
              </w:rPr>
              <w:fldChar w:fldCharType="begin"/>
            </w:r>
            <w:r w:rsidR="007F1856">
              <w:rPr>
                <w:noProof/>
                <w:webHidden/>
              </w:rPr>
              <w:instrText xml:space="preserve"> PAGEREF _Toc341351780 \h </w:instrText>
            </w:r>
            <w:r>
              <w:rPr>
                <w:noProof/>
                <w:webHidden/>
              </w:rPr>
            </w:r>
            <w:r>
              <w:rPr>
                <w:noProof/>
                <w:webHidden/>
              </w:rPr>
              <w:fldChar w:fldCharType="separate"/>
            </w:r>
            <w:r w:rsidR="007F1856">
              <w:rPr>
                <w:noProof/>
                <w:webHidden/>
              </w:rPr>
              <w:t>49</w:t>
            </w:r>
            <w:r>
              <w:rPr>
                <w:noProof/>
                <w:webHidden/>
              </w:rPr>
              <w:fldChar w:fldCharType="end"/>
            </w:r>
          </w:hyperlink>
        </w:p>
        <w:p w:rsidR="007F1856" w:rsidRDefault="00E1294D">
          <w:pPr>
            <w:pStyle w:val="TOC2"/>
            <w:tabs>
              <w:tab w:val="right" w:leader="dot" w:pos="9350"/>
            </w:tabs>
            <w:rPr>
              <w:rFonts w:eastAsiaTheme="minorEastAsia"/>
              <w:noProof/>
            </w:rPr>
          </w:pPr>
          <w:hyperlink w:anchor="_Toc341351781" w:history="1">
            <w:r w:rsidR="007F1856" w:rsidRPr="00F35F48">
              <w:rPr>
                <w:rStyle w:val="Hyperlink"/>
                <w:noProof/>
              </w:rPr>
              <w:t>SSIS maintenance plan tasks</w:t>
            </w:r>
            <w:r w:rsidR="007F1856">
              <w:rPr>
                <w:noProof/>
                <w:webHidden/>
              </w:rPr>
              <w:tab/>
            </w:r>
            <w:r>
              <w:rPr>
                <w:noProof/>
                <w:webHidden/>
              </w:rPr>
              <w:fldChar w:fldCharType="begin"/>
            </w:r>
            <w:r w:rsidR="007F1856">
              <w:rPr>
                <w:noProof/>
                <w:webHidden/>
              </w:rPr>
              <w:instrText xml:space="preserve"> PAGEREF _Toc341351781 \h </w:instrText>
            </w:r>
            <w:r>
              <w:rPr>
                <w:noProof/>
                <w:webHidden/>
              </w:rPr>
            </w:r>
            <w:r>
              <w:rPr>
                <w:noProof/>
                <w:webHidden/>
              </w:rPr>
              <w:fldChar w:fldCharType="separate"/>
            </w:r>
            <w:r w:rsidR="007F1856">
              <w:rPr>
                <w:noProof/>
                <w:webHidden/>
              </w:rPr>
              <w:t>49</w:t>
            </w:r>
            <w:r>
              <w:rPr>
                <w:noProof/>
                <w:webHidden/>
              </w:rPr>
              <w:fldChar w:fldCharType="end"/>
            </w:r>
          </w:hyperlink>
        </w:p>
        <w:p w:rsidR="007F1856" w:rsidRDefault="00E1294D">
          <w:pPr>
            <w:pStyle w:val="TOC2"/>
            <w:tabs>
              <w:tab w:val="right" w:leader="dot" w:pos="9350"/>
            </w:tabs>
            <w:rPr>
              <w:rFonts w:eastAsiaTheme="minorEastAsia"/>
              <w:noProof/>
            </w:rPr>
          </w:pPr>
          <w:hyperlink w:anchor="_Toc341351782" w:history="1">
            <w:r w:rsidR="007F1856" w:rsidRPr="00F35F48">
              <w:rPr>
                <w:rStyle w:val="Hyperlink"/>
                <w:noProof/>
              </w:rPr>
              <w:t>SSIS Container Tasks</w:t>
            </w:r>
            <w:r w:rsidR="007F1856">
              <w:rPr>
                <w:noProof/>
                <w:webHidden/>
              </w:rPr>
              <w:tab/>
            </w:r>
            <w:r>
              <w:rPr>
                <w:noProof/>
                <w:webHidden/>
              </w:rPr>
              <w:fldChar w:fldCharType="begin"/>
            </w:r>
            <w:r w:rsidR="007F1856">
              <w:rPr>
                <w:noProof/>
                <w:webHidden/>
              </w:rPr>
              <w:instrText xml:space="preserve"> PAGEREF _Toc341351782 \h </w:instrText>
            </w:r>
            <w:r>
              <w:rPr>
                <w:noProof/>
                <w:webHidden/>
              </w:rPr>
            </w:r>
            <w:r>
              <w:rPr>
                <w:noProof/>
                <w:webHidden/>
              </w:rPr>
              <w:fldChar w:fldCharType="separate"/>
            </w:r>
            <w:r w:rsidR="007F1856">
              <w:rPr>
                <w:noProof/>
                <w:webHidden/>
              </w:rPr>
              <w:t>50</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3" w:history="1">
            <w:r w:rsidR="007F1856" w:rsidRPr="00F35F48">
              <w:rPr>
                <w:rStyle w:val="Hyperlink"/>
                <w:noProof/>
              </w:rPr>
              <w:t>Bulk Insert Task</w:t>
            </w:r>
            <w:r w:rsidR="007F1856">
              <w:rPr>
                <w:noProof/>
                <w:webHidden/>
              </w:rPr>
              <w:tab/>
            </w:r>
            <w:r>
              <w:rPr>
                <w:noProof/>
                <w:webHidden/>
              </w:rPr>
              <w:fldChar w:fldCharType="begin"/>
            </w:r>
            <w:r w:rsidR="007F1856">
              <w:rPr>
                <w:noProof/>
                <w:webHidden/>
              </w:rPr>
              <w:instrText xml:space="preserve"> PAGEREF _Toc341351783 \h </w:instrText>
            </w:r>
            <w:r>
              <w:rPr>
                <w:noProof/>
                <w:webHidden/>
              </w:rPr>
            </w:r>
            <w:r>
              <w:rPr>
                <w:noProof/>
                <w:webHidden/>
              </w:rPr>
              <w:fldChar w:fldCharType="separate"/>
            </w:r>
            <w:r w:rsidR="007F1856">
              <w:rPr>
                <w:noProof/>
                <w:webHidden/>
              </w:rPr>
              <w:t>50</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4" w:history="1">
            <w:r w:rsidR="007F1856" w:rsidRPr="00F35F48">
              <w:rPr>
                <w:rStyle w:val="Hyperlink"/>
                <w:noProof/>
              </w:rPr>
              <w:t>Execute Process Task</w:t>
            </w:r>
            <w:r w:rsidR="007F1856">
              <w:rPr>
                <w:noProof/>
                <w:webHidden/>
              </w:rPr>
              <w:tab/>
            </w:r>
            <w:r>
              <w:rPr>
                <w:noProof/>
                <w:webHidden/>
              </w:rPr>
              <w:fldChar w:fldCharType="begin"/>
            </w:r>
            <w:r w:rsidR="007F1856">
              <w:rPr>
                <w:noProof/>
                <w:webHidden/>
              </w:rPr>
              <w:instrText xml:space="preserve"> PAGEREF _Toc341351784 \h </w:instrText>
            </w:r>
            <w:r>
              <w:rPr>
                <w:noProof/>
                <w:webHidden/>
              </w:rPr>
            </w:r>
            <w:r>
              <w:rPr>
                <w:noProof/>
                <w:webHidden/>
              </w:rPr>
              <w:fldChar w:fldCharType="separate"/>
            </w:r>
            <w:r w:rsidR="007F1856">
              <w:rPr>
                <w:noProof/>
                <w:webHidden/>
              </w:rPr>
              <w:t>51</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5" w:history="1">
            <w:r w:rsidR="007F1856" w:rsidRPr="00F35F48">
              <w:rPr>
                <w:rStyle w:val="Hyperlink"/>
                <w:noProof/>
              </w:rPr>
              <w:t>Execute SQL Task</w:t>
            </w:r>
            <w:r w:rsidR="007F1856">
              <w:rPr>
                <w:noProof/>
                <w:webHidden/>
              </w:rPr>
              <w:tab/>
            </w:r>
            <w:r>
              <w:rPr>
                <w:noProof/>
                <w:webHidden/>
              </w:rPr>
              <w:fldChar w:fldCharType="begin"/>
            </w:r>
            <w:r w:rsidR="007F1856">
              <w:rPr>
                <w:noProof/>
                <w:webHidden/>
              </w:rPr>
              <w:instrText xml:space="preserve"> PAGEREF _Toc341351785 \h </w:instrText>
            </w:r>
            <w:r>
              <w:rPr>
                <w:noProof/>
                <w:webHidden/>
              </w:rPr>
            </w:r>
            <w:r>
              <w:rPr>
                <w:noProof/>
                <w:webHidden/>
              </w:rPr>
              <w:fldChar w:fldCharType="separate"/>
            </w:r>
            <w:r w:rsidR="007F1856">
              <w:rPr>
                <w:noProof/>
                <w:webHidden/>
              </w:rPr>
              <w:t>52</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6" w:history="1">
            <w:r w:rsidR="007F1856" w:rsidRPr="00F35F48">
              <w:rPr>
                <w:rStyle w:val="Hyperlink"/>
                <w:noProof/>
              </w:rPr>
              <w:t>File System Task</w:t>
            </w:r>
            <w:r w:rsidR="007F1856">
              <w:rPr>
                <w:noProof/>
                <w:webHidden/>
              </w:rPr>
              <w:tab/>
            </w:r>
            <w:r>
              <w:rPr>
                <w:noProof/>
                <w:webHidden/>
              </w:rPr>
              <w:fldChar w:fldCharType="begin"/>
            </w:r>
            <w:r w:rsidR="007F1856">
              <w:rPr>
                <w:noProof/>
                <w:webHidden/>
              </w:rPr>
              <w:instrText xml:space="preserve"> PAGEREF _Toc341351786 \h </w:instrText>
            </w:r>
            <w:r>
              <w:rPr>
                <w:noProof/>
                <w:webHidden/>
              </w:rPr>
            </w:r>
            <w:r>
              <w:rPr>
                <w:noProof/>
                <w:webHidden/>
              </w:rPr>
              <w:fldChar w:fldCharType="separate"/>
            </w:r>
            <w:r w:rsidR="007F1856">
              <w:rPr>
                <w:noProof/>
                <w:webHidden/>
              </w:rPr>
              <w:t>58</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7" w:history="1">
            <w:r w:rsidR="007F1856" w:rsidRPr="00F35F48">
              <w:rPr>
                <w:rStyle w:val="Hyperlink"/>
                <w:noProof/>
              </w:rPr>
              <w:t>Script Task</w:t>
            </w:r>
            <w:r w:rsidR="007F1856">
              <w:rPr>
                <w:noProof/>
                <w:webHidden/>
              </w:rPr>
              <w:tab/>
            </w:r>
            <w:r>
              <w:rPr>
                <w:noProof/>
                <w:webHidden/>
              </w:rPr>
              <w:fldChar w:fldCharType="begin"/>
            </w:r>
            <w:r w:rsidR="007F1856">
              <w:rPr>
                <w:noProof/>
                <w:webHidden/>
              </w:rPr>
              <w:instrText xml:space="preserve"> PAGEREF _Toc341351787 \h </w:instrText>
            </w:r>
            <w:r>
              <w:rPr>
                <w:noProof/>
                <w:webHidden/>
              </w:rPr>
            </w:r>
            <w:r>
              <w:rPr>
                <w:noProof/>
                <w:webHidden/>
              </w:rPr>
              <w:fldChar w:fldCharType="separate"/>
            </w:r>
            <w:r w:rsidR="007F1856">
              <w:rPr>
                <w:noProof/>
                <w:webHidden/>
              </w:rPr>
              <w:t>59</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8" w:history="1">
            <w:r w:rsidR="007F1856" w:rsidRPr="00F35F48">
              <w:rPr>
                <w:rStyle w:val="Hyperlink"/>
                <w:noProof/>
              </w:rPr>
              <w:t>For Loop Container:</w:t>
            </w:r>
            <w:r w:rsidR="007F1856">
              <w:rPr>
                <w:noProof/>
                <w:webHidden/>
              </w:rPr>
              <w:tab/>
            </w:r>
            <w:r>
              <w:rPr>
                <w:noProof/>
                <w:webHidden/>
              </w:rPr>
              <w:fldChar w:fldCharType="begin"/>
            </w:r>
            <w:r w:rsidR="007F1856">
              <w:rPr>
                <w:noProof/>
                <w:webHidden/>
              </w:rPr>
              <w:instrText xml:space="preserve"> PAGEREF _Toc341351788 \h </w:instrText>
            </w:r>
            <w:r>
              <w:rPr>
                <w:noProof/>
                <w:webHidden/>
              </w:rPr>
            </w:r>
            <w:r>
              <w:rPr>
                <w:noProof/>
                <w:webHidden/>
              </w:rPr>
              <w:fldChar w:fldCharType="separate"/>
            </w:r>
            <w:r w:rsidR="007F1856">
              <w:rPr>
                <w:noProof/>
                <w:webHidden/>
              </w:rPr>
              <w:t>60</w:t>
            </w:r>
            <w:r>
              <w:rPr>
                <w:noProof/>
                <w:webHidden/>
              </w:rPr>
              <w:fldChar w:fldCharType="end"/>
            </w:r>
          </w:hyperlink>
        </w:p>
        <w:p w:rsidR="007F1856" w:rsidRDefault="00E1294D">
          <w:pPr>
            <w:pStyle w:val="TOC1"/>
            <w:tabs>
              <w:tab w:val="right" w:leader="dot" w:pos="9350"/>
            </w:tabs>
            <w:rPr>
              <w:rFonts w:eastAsiaTheme="minorEastAsia"/>
              <w:noProof/>
            </w:rPr>
          </w:pPr>
          <w:hyperlink w:anchor="_Toc341351789" w:history="1">
            <w:r w:rsidR="007F1856" w:rsidRPr="00F35F48">
              <w:rPr>
                <w:rStyle w:val="Hyperlink"/>
                <w:rFonts w:eastAsia="Times New Roman"/>
                <w:noProof/>
              </w:rPr>
              <w:t>ForEach Loop Container</w:t>
            </w:r>
            <w:r w:rsidR="007F1856">
              <w:rPr>
                <w:noProof/>
                <w:webHidden/>
              </w:rPr>
              <w:tab/>
            </w:r>
            <w:r>
              <w:rPr>
                <w:noProof/>
                <w:webHidden/>
              </w:rPr>
              <w:fldChar w:fldCharType="begin"/>
            </w:r>
            <w:r w:rsidR="007F1856">
              <w:rPr>
                <w:noProof/>
                <w:webHidden/>
              </w:rPr>
              <w:instrText xml:space="preserve"> PAGEREF _Toc341351789 \h </w:instrText>
            </w:r>
            <w:r>
              <w:rPr>
                <w:noProof/>
                <w:webHidden/>
              </w:rPr>
            </w:r>
            <w:r>
              <w:rPr>
                <w:noProof/>
                <w:webHidden/>
              </w:rPr>
              <w:fldChar w:fldCharType="separate"/>
            </w:r>
            <w:r w:rsidR="007F1856">
              <w:rPr>
                <w:noProof/>
                <w:webHidden/>
              </w:rPr>
              <w:t>62</w:t>
            </w:r>
            <w:r>
              <w:rPr>
                <w:noProof/>
                <w:webHidden/>
              </w:rPr>
              <w:fldChar w:fldCharType="end"/>
            </w:r>
          </w:hyperlink>
        </w:p>
        <w:p w:rsidR="007F1856" w:rsidRDefault="00E1294D">
          <w:pPr>
            <w:pStyle w:val="TOC1"/>
            <w:tabs>
              <w:tab w:val="right" w:leader="dot" w:pos="9350"/>
            </w:tabs>
            <w:rPr>
              <w:rFonts w:eastAsiaTheme="minorEastAsia"/>
              <w:noProof/>
            </w:rPr>
          </w:pPr>
          <w:hyperlink w:anchor="_Toc341351790" w:history="1">
            <w:r w:rsidR="007F1856" w:rsidRPr="00F35F48">
              <w:rPr>
                <w:rStyle w:val="Hyperlink"/>
                <w:noProof/>
              </w:rPr>
              <w:t>MULTIPLE FILES UPLOAD USING FOR EACH LOOP</w:t>
            </w:r>
            <w:r w:rsidR="007F1856">
              <w:rPr>
                <w:noProof/>
                <w:webHidden/>
              </w:rPr>
              <w:tab/>
            </w:r>
            <w:r>
              <w:rPr>
                <w:noProof/>
                <w:webHidden/>
              </w:rPr>
              <w:fldChar w:fldCharType="begin"/>
            </w:r>
            <w:r w:rsidR="007F1856">
              <w:rPr>
                <w:noProof/>
                <w:webHidden/>
              </w:rPr>
              <w:instrText xml:space="preserve"> PAGEREF _Toc341351790 \h </w:instrText>
            </w:r>
            <w:r>
              <w:rPr>
                <w:noProof/>
                <w:webHidden/>
              </w:rPr>
            </w:r>
            <w:r>
              <w:rPr>
                <w:noProof/>
                <w:webHidden/>
              </w:rPr>
              <w:fldChar w:fldCharType="separate"/>
            </w:r>
            <w:r w:rsidR="007F1856">
              <w:rPr>
                <w:noProof/>
                <w:webHidden/>
              </w:rPr>
              <w:t>67</w:t>
            </w:r>
            <w:r>
              <w:rPr>
                <w:noProof/>
                <w:webHidden/>
              </w:rPr>
              <w:fldChar w:fldCharType="end"/>
            </w:r>
          </w:hyperlink>
        </w:p>
        <w:p w:rsidR="007F1856" w:rsidRDefault="00E1294D">
          <w:pPr>
            <w:pStyle w:val="TOC1"/>
            <w:tabs>
              <w:tab w:val="right" w:leader="dot" w:pos="9350"/>
            </w:tabs>
            <w:rPr>
              <w:rFonts w:eastAsiaTheme="minorEastAsia"/>
              <w:noProof/>
            </w:rPr>
          </w:pPr>
          <w:hyperlink w:anchor="_Toc341351791" w:history="1">
            <w:r w:rsidR="007F1856" w:rsidRPr="00F35F48">
              <w:rPr>
                <w:rStyle w:val="Hyperlink"/>
                <w:noProof/>
              </w:rPr>
              <w:t>TRANSACTIONS IN SSIS</w:t>
            </w:r>
            <w:r w:rsidR="007F1856">
              <w:rPr>
                <w:noProof/>
                <w:webHidden/>
              </w:rPr>
              <w:tab/>
            </w:r>
            <w:r>
              <w:rPr>
                <w:noProof/>
                <w:webHidden/>
              </w:rPr>
              <w:fldChar w:fldCharType="begin"/>
            </w:r>
            <w:r w:rsidR="007F1856">
              <w:rPr>
                <w:noProof/>
                <w:webHidden/>
              </w:rPr>
              <w:instrText xml:space="preserve"> PAGEREF _Toc341351791 \h </w:instrText>
            </w:r>
            <w:r>
              <w:rPr>
                <w:noProof/>
                <w:webHidden/>
              </w:rPr>
            </w:r>
            <w:r>
              <w:rPr>
                <w:noProof/>
                <w:webHidden/>
              </w:rPr>
              <w:fldChar w:fldCharType="separate"/>
            </w:r>
            <w:r w:rsidR="007F1856">
              <w:rPr>
                <w:noProof/>
                <w:webHidden/>
              </w:rPr>
              <w:t>71</w:t>
            </w:r>
            <w:r>
              <w:rPr>
                <w:noProof/>
                <w:webHidden/>
              </w:rPr>
              <w:fldChar w:fldCharType="end"/>
            </w:r>
          </w:hyperlink>
        </w:p>
        <w:p w:rsidR="007F1856" w:rsidRDefault="00E1294D">
          <w:pPr>
            <w:pStyle w:val="TOC1"/>
            <w:tabs>
              <w:tab w:val="right" w:leader="dot" w:pos="9350"/>
            </w:tabs>
            <w:rPr>
              <w:rFonts w:eastAsiaTheme="minorEastAsia"/>
              <w:noProof/>
            </w:rPr>
          </w:pPr>
          <w:hyperlink w:anchor="_Toc341351792" w:history="1">
            <w:r w:rsidR="007F1856" w:rsidRPr="00F35F48">
              <w:rPr>
                <w:rStyle w:val="Hyperlink"/>
                <w:rFonts w:eastAsia="Times New Roman"/>
                <w:noProof/>
              </w:rPr>
              <w:t>(Web Service in SSIS)</w:t>
            </w:r>
            <w:r w:rsidR="007F1856">
              <w:rPr>
                <w:noProof/>
                <w:webHidden/>
              </w:rPr>
              <w:tab/>
            </w:r>
            <w:r>
              <w:rPr>
                <w:noProof/>
                <w:webHidden/>
              </w:rPr>
              <w:fldChar w:fldCharType="begin"/>
            </w:r>
            <w:r w:rsidR="007F1856">
              <w:rPr>
                <w:noProof/>
                <w:webHidden/>
              </w:rPr>
              <w:instrText xml:space="preserve"> PAGEREF _Toc341351792 \h </w:instrText>
            </w:r>
            <w:r>
              <w:rPr>
                <w:noProof/>
                <w:webHidden/>
              </w:rPr>
            </w:r>
            <w:r>
              <w:rPr>
                <w:noProof/>
                <w:webHidden/>
              </w:rPr>
              <w:fldChar w:fldCharType="separate"/>
            </w:r>
            <w:r w:rsidR="007F1856">
              <w:rPr>
                <w:noProof/>
                <w:webHidden/>
              </w:rPr>
              <w:t>79</w:t>
            </w:r>
            <w:r>
              <w:rPr>
                <w:noProof/>
                <w:webHidden/>
              </w:rPr>
              <w:fldChar w:fldCharType="end"/>
            </w:r>
          </w:hyperlink>
        </w:p>
        <w:p w:rsidR="007F1856" w:rsidRDefault="00E1294D">
          <w:pPr>
            <w:pStyle w:val="TOC3"/>
            <w:tabs>
              <w:tab w:val="right" w:leader="dot" w:pos="9350"/>
            </w:tabs>
            <w:rPr>
              <w:rFonts w:eastAsiaTheme="minorEastAsia"/>
              <w:noProof/>
            </w:rPr>
          </w:pPr>
          <w:hyperlink w:anchor="_Toc341351793" w:history="1">
            <w:r w:rsidR="007F1856" w:rsidRPr="00F35F48">
              <w:rPr>
                <w:rStyle w:val="Hyperlink"/>
                <w:rFonts w:ascii="Times New Roman" w:eastAsia="Times New Roman" w:hAnsi="Times New Roman" w:cs="Times New Roman"/>
                <w:b/>
                <w:bCs/>
                <w:noProof/>
              </w:rPr>
              <w:t>Results</w:t>
            </w:r>
            <w:r w:rsidR="007F1856">
              <w:rPr>
                <w:noProof/>
                <w:webHidden/>
              </w:rPr>
              <w:tab/>
            </w:r>
            <w:r>
              <w:rPr>
                <w:noProof/>
                <w:webHidden/>
              </w:rPr>
              <w:fldChar w:fldCharType="begin"/>
            </w:r>
            <w:r w:rsidR="007F1856">
              <w:rPr>
                <w:noProof/>
                <w:webHidden/>
              </w:rPr>
              <w:instrText xml:space="preserve"> PAGEREF _Toc341351793 \h </w:instrText>
            </w:r>
            <w:r>
              <w:rPr>
                <w:noProof/>
                <w:webHidden/>
              </w:rPr>
            </w:r>
            <w:r>
              <w:rPr>
                <w:noProof/>
                <w:webHidden/>
              </w:rPr>
              <w:fldChar w:fldCharType="separate"/>
            </w:r>
            <w:r w:rsidR="007F1856">
              <w:rPr>
                <w:noProof/>
                <w:webHidden/>
              </w:rPr>
              <w:t>83</w:t>
            </w:r>
            <w:r>
              <w:rPr>
                <w:noProof/>
                <w:webHidden/>
              </w:rPr>
              <w:fldChar w:fldCharType="end"/>
            </w:r>
          </w:hyperlink>
        </w:p>
        <w:p w:rsidR="007F1856" w:rsidRDefault="00E1294D">
          <w:pPr>
            <w:pStyle w:val="TOC1"/>
            <w:tabs>
              <w:tab w:val="right" w:leader="dot" w:pos="9350"/>
            </w:tabs>
            <w:rPr>
              <w:rFonts w:eastAsiaTheme="minorEastAsia"/>
              <w:noProof/>
            </w:rPr>
          </w:pPr>
          <w:hyperlink w:anchor="_Toc341351794" w:history="1">
            <w:r w:rsidR="007F1856" w:rsidRPr="00F35F48">
              <w:rPr>
                <w:rStyle w:val="Hyperlink"/>
                <w:noProof/>
              </w:rPr>
              <w:t>WMI Data Reader Task</w:t>
            </w:r>
            <w:r w:rsidR="007F1856">
              <w:rPr>
                <w:noProof/>
                <w:webHidden/>
              </w:rPr>
              <w:tab/>
            </w:r>
            <w:r>
              <w:rPr>
                <w:noProof/>
                <w:webHidden/>
              </w:rPr>
              <w:fldChar w:fldCharType="begin"/>
            </w:r>
            <w:r w:rsidR="007F1856">
              <w:rPr>
                <w:noProof/>
                <w:webHidden/>
              </w:rPr>
              <w:instrText xml:space="preserve"> PAGEREF _Toc341351794 \h </w:instrText>
            </w:r>
            <w:r>
              <w:rPr>
                <w:noProof/>
                <w:webHidden/>
              </w:rPr>
            </w:r>
            <w:r>
              <w:rPr>
                <w:noProof/>
                <w:webHidden/>
              </w:rPr>
              <w:fldChar w:fldCharType="separate"/>
            </w:r>
            <w:r w:rsidR="007F1856">
              <w:rPr>
                <w:noProof/>
                <w:webHidden/>
              </w:rPr>
              <w:t>84</w:t>
            </w:r>
            <w:r>
              <w:rPr>
                <w:noProof/>
                <w:webHidden/>
              </w:rPr>
              <w:fldChar w:fldCharType="end"/>
            </w:r>
          </w:hyperlink>
        </w:p>
        <w:p w:rsidR="007F1856" w:rsidRDefault="00E1294D">
          <w:pPr>
            <w:pStyle w:val="TOC3"/>
            <w:tabs>
              <w:tab w:val="right" w:leader="dot" w:pos="9350"/>
            </w:tabs>
            <w:rPr>
              <w:rFonts w:eastAsiaTheme="minorEastAsia"/>
              <w:noProof/>
            </w:rPr>
          </w:pPr>
          <w:hyperlink w:anchor="_Toc341351795" w:history="1">
            <w:r w:rsidR="007F1856" w:rsidRPr="00F35F48">
              <w:rPr>
                <w:rStyle w:val="Hyperlink"/>
                <w:rFonts w:asciiTheme="majorHAnsi" w:eastAsia="Times New Roman" w:hAnsiTheme="majorHAnsi" w:cs="Times New Roman"/>
                <w:b/>
                <w:bCs/>
                <w:noProof/>
              </w:rPr>
              <w:t>Continuously watching files with WMI Event Watcher Task</w:t>
            </w:r>
            <w:r w:rsidR="007F1856">
              <w:rPr>
                <w:noProof/>
                <w:webHidden/>
              </w:rPr>
              <w:tab/>
            </w:r>
            <w:r>
              <w:rPr>
                <w:noProof/>
                <w:webHidden/>
              </w:rPr>
              <w:fldChar w:fldCharType="begin"/>
            </w:r>
            <w:r w:rsidR="007F1856">
              <w:rPr>
                <w:noProof/>
                <w:webHidden/>
              </w:rPr>
              <w:instrText xml:space="preserve"> PAGEREF _Toc341351795 \h </w:instrText>
            </w:r>
            <w:r>
              <w:rPr>
                <w:noProof/>
                <w:webHidden/>
              </w:rPr>
            </w:r>
            <w:r>
              <w:rPr>
                <w:noProof/>
                <w:webHidden/>
              </w:rPr>
              <w:fldChar w:fldCharType="separate"/>
            </w:r>
            <w:r w:rsidR="007F1856">
              <w:rPr>
                <w:noProof/>
                <w:webHidden/>
              </w:rPr>
              <w:t>88</w:t>
            </w:r>
            <w:r>
              <w:rPr>
                <w:noProof/>
                <w:webHidden/>
              </w:rPr>
              <w:fldChar w:fldCharType="end"/>
            </w:r>
          </w:hyperlink>
        </w:p>
        <w:p w:rsidR="007F1856" w:rsidRDefault="00E1294D">
          <w:pPr>
            <w:pStyle w:val="TOC1"/>
            <w:tabs>
              <w:tab w:val="right" w:leader="dot" w:pos="9350"/>
            </w:tabs>
            <w:rPr>
              <w:rFonts w:eastAsiaTheme="minorEastAsia"/>
              <w:noProof/>
            </w:rPr>
          </w:pPr>
          <w:hyperlink w:anchor="_Toc341351796" w:history="1">
            <w:r w:rsidR="007F1856" w:rsidRPr="00F35F48">
              <w:rPr>
                <w:rStyle w:val="Hyperlink"/>
                <w:noProof/>
              </w:rPr>
              <w:t>MAINTENANCE PLAN TASKS</w:t>
            </w:r>
            <w:r w:rsidR="007F1856">
              <w:rPr>
                <w:noProof/>
                <w:webHidden/>
              </w:rPr>
              <w:tab/>
            </w:r>
            <w:r>
              <w:rPr>
                <w:noProof/>
                <w:webHidden/>
              </w:rPr>
              <w:fldChar w:fldCharType="begin"/>
            </w:r>
            <w:r w:rsidR="007F1856">
              <w:rPr>
                <w:noProof/>
                <w:webHidden/>
              </w:rPr>
              <w:instrText xml:space="preserve"> PAGEREF _Toc341351796 \h </w:instrText>
            </w:r>
            <w:r>
              <w:rPr>
                <w:noProof/>
                <w:webHidden/>
              </w:rPr>
            </w:r>
            <w:r>
              <w:rPr>
                <w:noProof/>
                <w:webHidden/>
              </w:rPr>
              <w:fldChar w:fldCharType="separate"/>
            </w:r>
            <w:r w:rsidR="007F1856">
              <w:rPr>
                <w:noProof/>
                <w:webHidden/>
              </w:rPr>
              <w:t>92</w:t>
            </w:r>
            <w:r>
              <w:rPr>
                <w:noProof/>
                <w:webHidden/>
              </w:rPr>
              <w:fldChar w:fldCharType="end"/>
            </w:r>
          </w:hyperlink>
        </w:p>
        <w:p w:rsidR="00CF03BF" w:rsidRDefault="00E1294D">
          <w:r>
            <w:fldChar w:fldCharType="end"/>
          </w:r>
        </w:p>
      </w:sdtContent>
    </w:sdt>
    <w:p w:rsidR="00087112" w:rsidRDefault="00087112" w:rsidP="00443C19">
      <w:pPr>
        <w:spacing w:before="100" w:beforeAutospacing="1" w:after="100" w:afterAutospacing="1" w:line="240" w:lineRule="auto"/>
        <w:outlineLvl w:val="1"/>
        <w:rPr>
          <w:rFonts w:ascii="Times New Roman" w:eastAsia="Times New Roman" w:hAnsi="Times New Roman" w:cs="Times New Roman"/>
          <w:b/>
          <w:bCs/>
          <w:sz w:val="36"/>
          <w:szCs w:val="36"/>
        </w:rPr>
      </w:pPr>
    </w:p>
    <w:p w:rsidR="00681A72" w:rsidRDefault="00681A72" w:rsidP="00443C19">
      <w:pPr>
        <w:spacing w:before="100" w:beforeAutospacing="1" w:after="100" w:afterAutospacing="1" w:line="240" w:lineRule="auto"/>
        <w:outlineLvl w:val="1"/>
        <w:rPr>
          <w:rFonts w:ascii="Times New Roman" w:eastAsia="Times New Roman" w:hAnsi="Times New Roman" w:cs="Times New Roman"/>
          <w:b/>
          <w:bCs/>
          <w:sz w:val="36"/>
          <w:szCs w:val="36"/>
        </w:rPr>
      </w:pPr>
    </w:p>
    <w:p w:rsidR="00443C19" w:rsidRPr="00443C19" w:rsidRDefault="00443C19" w:rsidP="00303907">
      <w:pPr>
        <w:pStyle w:val="Heading1"/>
        <w:rPr>
          <w:rFonts w:eastAsia="Times New Roman"/>
        </w:rPr>
      </w:pPr>
      <w:bookmarkStart w:id="0" w:name="_Toc341351740"/>
      <w:r w:rsidRPr="00443C19">
        <w:rPr>
          <w:rFonts w:eastAsia="Times New Roman"/>
        </w:rPr>
        <w:lastRenderedPageBreak/>
        <w:t>Overview of SSIS</w:t>
      </w:r>
      <w:bookmarkEnd w:id="0"/>
    </w:p>
    <w:p w:rsidR="001B6E89" w:rsidRDefault="00443C19" w:rsidP="001B6E89">
      <w:pPr>
        <w:spacing w:after="0" w:line="240" w:lineRule="auto"/>
        <w:rPr>
          <w:rFonts w:eastAsia="Times New Roman" w:cs="Times New Roman"/>
        </w:rPr>
      </w:pPr>
      <w:r w:rsidRPr="00CF03BF">
        <w:rPr>
          <w:rFonts w:eastAsia="Times New Roman" w:cs="Times New Roman"/>
        </w:rPr>
        <w:t xml:space="preserve">SQL Server Integration Services (SSIS) is a platform for building high performance data integration and workflow solutions. It allows creation of packages or SSIS packages which are made up of tasks that can move data from source to destination and alter it if required. SSIS is basically an ETL (Extraction, Transformation, and Load) tool whose main purpose is to do extraction, transformation and loading of data but it can be used for several other purposes, </w:t>
      </w:r>
    </w:p>
    <w:p w:rsidR="001B6E89" w:rsidRDefault="00443C19" w:rsidP="001B6E89">
      <w:pPr>
        <w:spacing w:after="0" w:line="240" w:lineRule="auto"/>
        <w:rPr>
          <w:rFonts w:eastAsia="Times New Roman" w:cs="Times New Roman"/>
        </w:rPr>
      </w:pPr>
      <w:r w:rsidRPr="00CF03BF">
        <w:rPr>
          <w:rFonts w:eastAsia="Times New Roman" w:cs="Times New Roman"/>
        </w:rPr>
        <w:t>for example,</w:t>
      </w:r>
    </w:p>
    <w:p w:rsidR="001B6E89" w:rsidRDefault="00443C19" w:rsidP="001B6E89">
      <w:pPr>
        <w:spacing w:after="0" w:line="240" w:lineRule="auto"/>
        <w:rPr>
          <w:rFonts w:eastAsia="Times New Roman" w:cs="Times New Roman"/>
        </w:rPr>
      </w:pPr>
      <w:r w:rsidRPr="00CF03BF">
        <w:rPr>
          <w:rFonts w:eastAsia="Times New Roman" w:cs="Times New Roman"/>
        </w:rPr>
        <w:t xml:space="preserve"> to automate maintenance of SQL Server databases, </w:t>
      </w:r>
    </w:p>
    <w:p w:rsidR="001B6E89" w:rsidRDefault="00443C19" w:rsidP="001B6E89">
      <w:pPr>
        <w:spacing w:after="0" w:line="240" w:lineRule="auto"/>
        <w:rPr>
          <w:rFonts w:eastAsia="Times New Roman" w:cs="Times New Roman"/>
        </w:rPr>
      </w:pPr>
      <w:r w:rsidRPr="00CF03BF">
        <w:rPr>
          <w:rFonts w:eastAsia="Times New Roman" w:cs="Times New Roman"/>
        </w:rPr>
        <w:t xml:space="preserve">update multidimensional cube data or </w:t>
      </w:r>
    </w:p>
    <w:p w:rsidR="001B6E89" w:rsidRDefault="00443C19" w:rsidP="001B6E89">
      <w:pPr>
        <w:spacing w:after="0" w:line="240" w:lineRule="auto"/>
        <w:rPr>
          <w:rFonts w:eastAsia="Times New Roman" w:cs="Times New Roman"/>
        </w:rPr>
      </w:pPr>
      <w:r w:rsidRPr="00CF03BF">
        <w:rPr>
          <w:rFonts w:eastAsia="Times New Roman" w:cs="Times New Roman"/>
        </w:rPr>
        <w:t xml:space="preserve">send e-mails detailing the status of the operation as defined by the user. </w:t>
      </w:r>
    </w:p>
    <w:p w:rsidR="00443C19" w:rsidRPr="00CF03BF" w:rsidRDefault="00443C19" w:rsidP="00443C19">
      <w:pPr>
        <w:spacing w:before="100" w:beforeAutospacing="1" w:after="100" w:afterAutospacing="1" w:line="240" w:lineRule="auto"/>
        <w:rPr>
          <w:rFonts w:eastAsia="Times New Roman" w:cs="Times New Roman"/>
        </w:rPr>
      </w:pPr>
      <w:r w:rsidRPr="00CF03BF">
        <w:rPr>
          <w:rFonts w:eastAsia="Times New Roman" w:cs="Times New Roman"/>
        </w:rPr>
        <w:t>SSIS is a component of SQL Server 2005/2008</w:t>
      </w:r>
      <w:r w:rsidR="00C52539">
        <w:rPr>
          <w:rFonts w:eastAsia="Times New Roman" w:cs="Times New Roman"/>
        </w:rPr>
        <w:t>/2012</w:t>
      </w:r>
      <w:r w:rsidRPr="00CF03BF">
        <w:rPr>
          <w:rFonts w:eastAsia="Times New Roman" w:cs="Times New Roman"/>
        </w:rPr>
        <w:t xml:space="preserve"> and is the successor of DTS (Data Transformation Services) which had been in SQL Server 7.0/2000.</w:t>
      </w:r>
    </w:p>
    <w:p w:rsidR="00443C19" w:rsidRPr="00443C19" w:rsidRDefault="00443C19" w:rsidP="00443C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00750" cy="3429000"/>
            <wp:effectExtent l="19050" t="0" r="0" b="0"/>
            <wp:docPr id="1" name="Picture 1" descr="SQ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 Structure"/>
                    <pic:cNvPicPr>
                      <a:picLocks noChangeAspect="1" noChangeArrowheads="1"/>
                    </pic:cNvPicPr>
                  </pic:nvPicPr>
                  <pic:blipFill>
                    <a:blip r:embed="rId9"/>
                    <a:srcRect/>
                    <a:stretch>
                      <a:fillRect/>
                    </a:stretch>
                  </pic:blipFill>
                  <pic:spPr bwMode="auto">
                    <a:xfrm>
                      <a:off x="0" y="0"/>
                      <a:ext cx="6000750" cy="3429000"/>
                    </a:xfrm>
                    <a:prstGeom prst="rect">
                      <a:avLst/>
                    </a:prstGeom>
                    <a:noFill/>
                    <a:ln w="9525">
                      <a:noFill/>
                      <a:miter lim="800000"/>
                      <a:headEnd/>
                      <a:tailEnd/>
                    </a:ln>
                  </pic:spPr>
                </pic:pic>
              </a:graphicData>
            </a:graphic>
          </wp:inline>
        </w:drawing>
      </w:r>
    </w:p>
    <w:p w:rsidR="00443C19" w:rsidRPr="00443C19" w:rsidRDefault="00443C19" w:rsidP="00303907">
      <w:pPr>
        <w:pStyle w:val="Heading1"/>
        <w:rPr>
          <w:rFonts w:eastAsia="Times New Roman"/>
        </w:rPr>
      </w:pPr>
      <w:bookmarkStart w:id="1" w:name="_Toc341351741"/>
      <w:r w:rsidRPr="00443C19">
        <w:rPr>
          <w:rFonts w:eastAsia="Times New Roman"/>
        </w:rPr>
        <w:t>Typical Use of Integration Services</w:t>
      </w:r>
      <w:bookmarkEnd w:id="1"/>
    </w:p>
    <w:p w:rsidR="00443C19" w:rsidRPr="00CF03BF" w:rsidRDefault="00443C19" w:rsidP="00443C19">
      <w:pPr>
        <w:numPr>
          <w:ilvl w:val="0"/>
          <w:numId w:val="1"/>
        </w:numPr>
        <w:spacing w:before="100" w:beforeAutospacing="1" w:after="100" w:afterAutospacing="1" w:line="240" w:lineRule="auto"/>
        <w:rPr>
          <w:rFonts w:eastAsia="Times New Roman" w:cs="Times New Roman"/>
        </w:rPr>
      </w:pPr>
      <w:r w:rsidRPr="00CF03BF">
        <w:rPr>
          <w:rFonts w:eastAsia="Times New Roman" w:cs="Times New Roman"/>
        </w:rPr>
        <w:t xml:space="preserve">Merging Data from Heterogeneous Data Stores </w:t>
      </w:r>
    </w:p>
    <w:p w:rsidR="00443C19" w:rsidRPr="00CF03BF" w:rsidRDefault="00443C19" w:rsidP="00443C19">
      <w:pPr>
        <w:numPr>
          <w:ilvl w:val="0"/>
          <w:numId w:val="1"/>
        </w:numPr>
        <w:spacing w:before="100" w:beforeAutospacing="1" w:after="100" w:afterAutospacing="1" w:line="240" w:lineRule="auto"/>
        <w:rPr>
          <w:rFonts w:eastAsia="Times New Roman" w:cs="Times New Roman"/>
        </w:rPr>
      </w:pPr>
      <w:r w:rsidRPr="00CF03BF">
        <w:rPr>
          <w:rFonts w:eastAsia="Times New Roman" w:cs="Times New Roman"/>
        </w:rPr>
        <w:t xml:space="preserve">Populating Data Warehouses and Data Marts </w:t>
      </w:r>
    </w:p>
    <w:p w:rsidR="00443C19" w:rsidRPr="00CF03BF" w:rsidRDefault="00443C19" w:rsidP="00443C19">
      <w:pPr>
        <w:numPr>
          <w:ilvl w:val="0"/>
          <w:numId w:val="1"/>
        </w:numPr>
        <w:spacing w:before="100" w:beforeAutospacing="1" w:after="100" w:afterAutospacing="1" w:line="240" w:lineRule="auto"/>
        <w:rPr>
          <w:rFonts w:eastAsia="Times New Roman" w:cs="Times New Roman"/>
        </w:rPr>
      </w:pPr>
      <w:r w:rsidRPr="00CF03BF">
        <w:rPr>
          <w:rFonts w:eastAsia="Times New Roman" w:cs="Times New Roman"/>
        </w:rPr>
        <w:t xml:space="preserve">Cleaning and Standardizing Data </w:t>
      </w:r>
    </w:p>
    <w:p w:rsidR="00443C19" w:rsidRPr="00CF03BF" w:rsidRDefault="00443C19" w:rsidP="00443C19">
      <w:pPr>
        <w:numPr>
          <w:ilvl w:val="0"/>
          <w:numId w:val="1"/>
        </w:numPr>
        <w:spacing w:before="100" w:beforeAutospacing="1" w:after="100" w:afterAutospacing="1" w:line="240" w:lineRule="auto"/>
        <w:rPr>
          <w:rFonts w:eastAsia="Times New Roman" w:cs="Times New Roman"/>
        </w:rPr>
      </w:pPr>
      <w:r w:rsidRPr="00CF03BF">
        <w:rPr>
          <w:rFonts w:eastAsia="Times New Roman" w:cs="Times New Roman"/>
        </w:rPr>
        <w:t xml:space="preserve">Building Business Intelligence into a Data Transformation Process </w:t>
      </w:r>
    </w:p>
    <w:p w:rsidR="00443C19" w:rsidRPr="00CF03BF" w:rsidRDefault="00443C19" w:rsidP="00443C19">
      <w:pPr>
        <w:numPr>
          <w:ilvl w:val="0"/>
          <w:numId w:val="1"/>
        </w:numPr>
        <w:spacing w:before="100" w:beforeAutospacing="1" w:after="100" w:afterAutospacing="1" w:line="240" w:lineRule="auto"/>
        <w:rPr>
          <w:rFonts w:eastAsia="Times New Roman" w:cs="Times New Roman"/>
        </w:rPr>
      </w:pPr>
      <w:r w:rsidRPr="00CF03BF">
        <w:rPr>
          <w:rFonts w:eastAsia="Times New Roman" w:cs="Times New Roman"/>
        </w:rPr>
        <w:t xml:space="preserve">Automating Administrative Functions and Data Loading </w:t>
      </w:r>
    </w:p>
    <w:p w:rsidR="00443C19" w:rsidRDefault="00443C19" w:rsidP="00303907">
      <w:pPr>
        <w:pStyle w:val="Heading1"/>
        <w:rPr>
          <w:rFonts w:eastAsia="Times New Roman"/>
        </w:rPr>
      </w:pPr>
      <w:bookmarkStart w:id="2" w:name="_Toc341351742"/>
      <w:r w:rsidRPr="00443C19">
        <w:rPr>
          <w:rFonts w:eastAsia="Times New Roman"/>
        </w:rPr>
        <w:lastRenderedPageBreak/>
        <w:t>SSIS Architecture</w:t>
      </w:r>
      <w:bookmarkEnd w:id="2"/>
    </w:p>
    <w:p w:rsidR="008118C1" w:rsidRDefault="0048681F" w:rsidP="00443C19">
      <w:pPr>
        <w:spacing w:before="100" w:beforeAutospacing="1" w:after="100" w:afterAutospacing="1" w:line="240" w:lineRule="auto"/>
      </w:pPr>
      <w:r>
        <w:t>The SSIS architecture consists of two main components as given below:</w:t>
      </w:r>
      <w:r>
        <w:br/>
      </w:r>
      <w:r>
        <w:br/>
      </w:r>
      <w:r>
        <w:rPr>
          <w:rStyle w:val="Strong"/>
        </w:rPr>
        <w:t>SSIS Runtime Engine</w:t>
      </w:r>
      <w:r>
        <w:t xml:space="preserve"> – The SSIS runtime engine handles the control flow of a package. It saves the layout of packages, runs packages and provides support for logging, breakpoints, configuration, connections and transactions. The run-time engine is a parallel control flow engine that coordinates the execution of tasks or units of work within SSIS and manages the engine threads that carry out those tasks.</w:t>
      </w:r>
      <w:r>
        <w:br/>
      </w:r>
      <w:r>
        <w:br/>
        <w:t>The SSIS runtime engine executes the tasks inside a package in an orderly fashion. When the runtime engine encounters a data flow task in a package during execution it creates a data flow pipeline and lets that data flow task run in the pipeline.</w:t>
      </w:r>
      <w:r>
        <w:br/>
      </w:r>
      <w:r>
        <w:br/>
        <w:t>Note:</w:t>
      </w:r>
      <w:r>
        <w:br/>
        <w:t>The Integration Services service (a windows service) is not the same as the SSISruntime engine/service. It is not required if only the design and execute Integration Services packages are wanted. This windows service can be started to manage SSIS packages, for example to connect to multiple SSIS servers, start/stop package remotely/locally, manage the package store, import/export packages etc.</w:t>
      </w:r>
      <w:r>
        <w:br/>
      </w:r>
      <w:r>
        <w:br/>
      </w:r>
      <w:r>
        <w:rPr>
          <w:rStyle w:val="Strong"/>
        </w:rPr>
        <w:t>SSIS Data Flow Engine/Pipeline</w:t>
      </w:r>
      <w:r>
        <w:t xml:space="preserve"> – SSIS Data Flow Engine or Data Flow Pipeline or Transformation pipeline engine manages the flow of data from data sources, through transformations, and on to destination targets. When the Data Flow task executes, the SSIS data flow engine extracts data from one or more data sources, performs any necessary transformations on the extracted data and then delivers the data to one or more destinations.</w:t>
      </w:r>
      <w:r>
        <w:br/>
      </w:r>
      <w:r>
        <w:br/>
        <w:t xml:space="preserve">The Data flow engine is buffer oriented </w:t>
      </w:r>
      <w:r w:rsidR="000E5DC9">
        <w:t>architecture,</w:t>
      </w:r>
      <w:r>
        <w:t xml:space="preserve"> it pulls data from the source and stores it in a buffer (memory structure) and does the transformation in buffer/memory itself instead of processing on a row-by-row basis. The benefit of this in-memory processing is that processing is much faster as there is no need to physically copy/stage the data at each step of the data integration; the data flow engine manipulates data as it is transferred from source to destination.</w:t>
      </w:r>
    </w:p>
    <w:p w:rsidR="00443C19" w:rsidRPr="00CF03BF" w:rsidRDefault="0048681F" w:rsidP="00443C19">
      <w:pPr>
        <w:spacing w:before="100" w:beforeAutospacing="1" w:after="100" w:afterAutospacing="1" w:line="240" w:lineRule="auto"/>
        <w:rPr>
          <w:rFonts w:eastAsia="Times New Roman" w:cs="Times New Roman"/>
        </w:rPr>
      </w:pPr>
      <w:r>
        <w:br/>
      </w:r>
      <w:r w:rsidR="00443C19" w:rsidRPr="00CF03BF">
        <w:rPr>
          <w:rFonts w:eastAsia="Times New Roman" w:cs="Times New Roman"/>
        </w:rPr>
        <w:t xml:space="preserve">Microsoft SQL Server Integration Services (SSIS) consist of </w:t>
      </w:r>
      <w:r w:rsidR="000E5DC9">
        <w:rPr>
          <w:rFonts w:eastAsia="Times New Roman" w:cs="Times New Roman"/>
        </w:rPr>
        <w:t xml:space="preserve">three </w:t>
      </w:r>
      <w:r w:rsidR="00443C19" w:rsidRPr="00CF03BF">
        <w:rPr>
          <w:rFonts w:eastAsia="Times New Roman" w:cs="Times New Roman"/>
        </w:rPr>
        <w:t xml:space="preserve">key parts: </w:t>
      </w:r>
    </w:p>
    <w:p w:rsidR="00443C19" w:rsidRPr="00CF03BF" w:rsidRDefault="00443C19" w:rsidP="00443C19">
      <w:pPr>
        <w:numPr>
          <w:ilvl w:val="0"/>
          <w:numId w:val="2"/>
        </w:numPr>
        <w:spacing w:before="100" w:beforeAutospacing="1" w:after="100" w:afterAutospacing="1" w:line="240" w:lineRule="auto"/>
        <w:rPr>
          <w:rFonts w:eastAsia="Times New Roman" w:cs="Times New Roman"/>
        </w:rPr>
      </w:pPr>
      <w:r w:rsidRPr="00CF03BF">
        <w:rPr>
          <w:rFonts w:eastAsia="Times New Roman" w:cs="Times New Roman"/>
        </w:rPr>
        <w:t>SSIS Service</w:t>
      </w:r>
      <w:r w:rsidR="000E5DC9">
        <w:rPr>
          <w:rFonts w:eastAsia="Times New Roman" w:cs="Times New Roman"/>
        </w:rPr>
        <w:t xml:space="preserve">s </w:t>
      </w:r>
      <w:r w:rsidRPr="00CF03BF">
        <w:rPr>
          <w:rFonts w:eastAsia="Times New Roman" w:cs="Times New Roman"/>
        </w:rPr>
        <w:t xml:space="preserve"> </w:t>
      </w:r>
    </w:p>
    <w:p w:rsidR="00443C19" w:rsidRPr="00CF03BF" w:rsidRDefault="00443C19" w:rsidP="00443C19">
      <w:pPr>
        <w:numPr>
          <w:ilvl w:val="0"/>
          <w:numId w:val="2"/>
        </w:numPr>
        <w:spacing w:before="100" w:beforeAutospacing="1" w:after="100" w:afterAutospacing="1" w:line="240" w:lineRule="auto"/>
        <w:rPr>
          <w:rFonts w:eastAsia="Times New Roman" w:cs="Times New Roman"/>
        </w:rPr>
      </w:pPr>
      <w:r w:rsidRPr="00CF03BF">
        <w:rPr>
          <w:rFonts w:eastAsia="Times New Roman" w:cs="Times New Roman"/>
        </w:rPr>
        <w:t xml:space="preserve">SSIS runtime engine and the runtime executables </w:t>
      </w:r>
    </w:p>
    <w:p w:rsidR="00443C19" w:rsidRPr="00CF03BF" w:rsidRDefault="00443C19" w:rsidP="00443C19">
      <w:pPr>
        <w:numPr>
          <w:ilvl w:val="0"/>
          <w:numId w:val="2"/>
        </w:numPr>
        <w:spacing w:before="100" w:beforeAutospacing="1" w:after="100" w:afterAutospacing="1" w:line="240" w:lineRule="auto"/>
        <w:rPr>
          <w:rFonts w:eastAsia="Times New Roman" w:cs="Times New Roman"/>
        </w:rPr>
      </w:pPr>
      <w:r w:rsidRPr="00CF03BF">
        <w:rPr>
          <w:rFonts w:eastAsia="Times New Roman" w:cs="Times New Roman"/>
        </w:rPr>
        <w:t xml:space="preserve">SSIS dataflow engine and the dataflow components </w:t>
      </w:r>
    </w:p>
    <w:p w:rsidR="00443C19" w:rsidRPr="00443C19" w:rsidRDefault="00443C19" w:rsidP="00443C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19700" cy="4772025"/>
            <wp:effectExtent l="19050" t="0" r="0" b="0"/>
            <wp:docPr id="2" name="Picture 2" descr="SSI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IS Architecture"/>
                    <pic:cNvPicPr>
                      <a:picLocks noChangeAspect="1" noChangeArrowheads="1"/>
                    </pic:cNvPicPr>
                  </pic:nvPicPr>
                  <pic:blipFill>
                    <a:blip r:embed="rId10"/>
                    <a:srcRect/>
                    <a:stretch>
                      <a:fillRect/>
                    </a:stretch>
                  </pic:blipFill>
                  <pic:spPr bwMode="auto">
                    <a:xfrm>
                      <a:off x="0" y="0"/>
                      <a:ext cx="5219700" cy="4772025"/>
                    </a:xfrm>
                    <a:prstGeom prst="rect">
                      <a:avLst/>
                    </a:prstGeom>
                    <a:noFill/>
                    <a:ln w="9525">
                      <a:noFill/>
                      <a:miter lim="800000"/>
                      <a:headEnd/>
                      <a:tailEnd/>
                    </a:ln>
                  </pic:spPr>
                </pic:pic>
              </a:graphicData>
            </a:graphic>
          </wp:inline>
        </w:drawing>
      </w:r>
    </w:p>
    <w:p w:rsidR="00443C19" w:rsidRPr="00443C19" w:rsidRDefault="00443C19" w:rsidP="00443C19">
      <w:pPr>
        <w:spacing w:before="100" w:beforeAutospacing="1" w:after="100" w:afterAutospacing="1" w:line="240" w:lineRule="auto"/>
        <w:outlineLvl w:val="3"/>
        <w:rPr>
          <w:rFonts w:ascii="Times New Roman" w:eastAsia="Times New Roman" w:hAnsi="Times New Roman" w:cs="Times New Roman"/>
          <w:b/>
          <w:bCs/>
          <w:sz w:val="24"/>
          <w:szCs w:val="24"/>
        </w:rPr>
      </w:pPr>
      <w:r w:rsidRPr="00443C19">
        <w:rPr>
          <w:rFonts w:ascii="Times New Roman" w:eastAsia="Times New Roman" w:hAnsi="Times New Roman" w:cs="Times New Roman"/>
          <w:b/>
          <w:bCs/>
          <w:sz w:val="24"/>
          <w:szCs w:val="24"/>
        </w:rPr>
        <w:t>Integration Services Service</w:t>
      </w:r>
    </w:p>
    <w:p w:rsidR="00443C19" w:rsidRPr="00CF03BF" w:rsidRDefault="00443C19" w:rsidP="00443C19">
      <w:pPr>
        <w:numPr>
          <w:ilvl w:val="0"/>
          <w:numId w:val="3"/>
        </w:numPr>
        <w:spacing w:before="100" w:beforeAutospacing="1" w:after="100" w:afterAutospacing="1" w:line="240" w:lineRule="auto"/>
        <w:rPr>
          <w:rFonts w:eastAsia="Times New Roman" w:cs="Times New Roman"/>
        </w:rPr>
      </w:pPr>
      <w:r w:rsidRPr="00CF03BF">
        <w:rPr>
          <w:rFonts w:eastAsia="Times New Roman" w:cs="Times New Roman"/>
        </w:rPr>
        <w:t xml:space="preserve">Monitors running Integration Services packages and manages the storage of packages </w:t>
      </w:r>
    </w:p>
    <w:p w:rsidR="00443C19" w:rsidRPr="00CF03BF" w:rsidRDefault="00443C19" w:rsidP="00443C19">
      <w:pPr>
        <w:numPr>
          <w:ilvl w:val="0"/>
          <w:numId w:val="3"/>
        </w:numPr>
        <w:spacing w:before="100" w:beforeAutospacing="1" w:after="100" w:afterAutospacing="1" w:line="240" w:lineRule="auto"/>
        <w:rPr>
          <w:rFonts w:eastAsia="Times New Roman" w:cs="Times New Roman"/>
        </w:rPr>
      </w:pPr>
      <w:r w:rsidRPr="00CF03BF">
        <w:rPr>
          <w:rFonts w:eastAsia="Times New Roman" w:cs="Times New Roman"/>
        </w:rPr>
        <w:t xml:space="preserve">Integration Services object model </w:t>
      </w:r>
    </w:p>
    <w:p w:rsidR="00443C19" w:rsidRPr="00CF03BF" w:rsidRDefault="00443C19" w:rsidP="00443C19">
      <w:pPr>
        <w:numPr>
          <w:ilvl w:val="0"/>
          <w:numId w:val="3"/>
        </w:numPr>
        <w:spacing w:before="100" w:beforeAutospacing="1" w:after="100" w:afterAutospacing="1" w:line="240" w:lineRule="auto"/>
        <w:rPr>
          <w:rFonts w:eastAsia="Times New Roman" w:cs="Times New Roman"/>
        </w:rPr>
      </w:pPr>
      <w:r w:rsidRPr="00CF03BF">
        <w:rPr>
          <w:rFonts w:eastAsia="Times New Roman" w:cs="Times New Roman"/>
        </w:rPr>
        <w:t xml:space="preserve">Includes native and managed application programming interfaces (API) for accessing </w:t>
      </w:r>
    </w:p>
    <w:p w:rsidR="00443C19" w:rsidRPr="00CF03BF" w:rsidRDefault="00443C19" w:rsidP="00443C19">
      <w:pPr>
        <w:numPr>
          <w:ilvl w:val="0"/>
          <w:numId w:val="3"/>
        </w:numPr>
        <w:spacing w:before="100" w:beforeAutospacing="1" w:after="100" w:afterAutospacing="1" w:line="240" w:lineRule="auto"/>
        <w:rPr>
          <w:rFonts w:eastAsia="Times New Roman" w:cs="Times New Roman"/>
        </w:rPr>
      </w:pPr>
      <w:r w:rsidRPr="00CF03BF">
        <w:rPr>
          <w:rFonts w:eastAsia="Times New Roman" w:cs="Times New Roman"/>
        </w:rPr>
        <w:t>Integration Services tools, command-line utilities, and custom applications</w:t>
      </w:r>
    </w:p>
    <w:p w:rsidR="00443C19" w:rsidRPr="00443C19" w:rsidRDefault="00443C19" w:rsidP="00443C19">
      <w:pPr>
        <w:spacing w:before="100" w:beforeAutospacing="1" w:after="100" w:afterAutospacing="1" w:line="240" w:lineRule="auto"/>
        <w:outlineLvl w:val="3"/>
        <w:rPr>
          <w:rFonts w:ascii="Times New Roman" w:eastAsia="Times New Roman" w:hAnsi="Times New Roman" w:cs="Times New Roman"/>
          <w:b/>
          <w:bCs/>
          <w:sz w:val="24"/>
          <w:szCs w:val="24"/>
        </w:rPr>
      </w:pPr>
      <w:r w:rsidRPr="00443C19">
        <w:rPr>
          <w:rFonts w:ascii="Times New Roman" w:eastAsia="Times New Roman" w:hAnsi="Times New Roman" w:cs="Times New Roman"/>
          <w:b/>
          <w:bCs/>
          <w:sz w:val="24"/>
          <w:szCs w:val="24"/>
        </w:rPr>
        <w:t>SSIS Run-time Engine &amp; executables</w:t>
      </w:r>
    </w:p>
    <w:p w:rsidR="00443C19" w:rsidRPr="00CF03BF" w:rsidRDefault="00443C19" w:rsidP="00443C19">
      <w:pPr>
        <w:numPr>
          <w:ilvl w:val="0"/>
          <w:numId w:val="4"/>
        </w:numPr>
        <w:spacing w:before="100" w:beforeAutospacing="1" w:after="100" w:afterAutospacing="1" w:line="240" w:lineRule="auto"/>
        <w:rPr>
          <w:rFonts w:eastAsia="Times New Roman" w:cs="Times New Roman"/>
        </w:rPr>
      </w:pPr>
      <w:r w:rsidRPr="00CF03BF">
        <w:rPr>
          <w:rFonts w:eastAsia="Times New Roman" w:cs="Times New Roman"/>
        </w:rPr>
        <w:t xml:space="preserve">Runs packages </w:t>
      </w:r>
    </w:p>
    <w:p w:rsidR="00443C19" w:rsidRPr="00CF03BF" w:rsidRDefault="00443C19" w:rsidP="00443C19">
      <w:pPr>
        <w:numPr>
          <w:ilvl w:val="0"/>
          <w:numId w:val="4"/>
        </w:numPr>
        <w:spacing w:before="100" w:beforeAutospacing="1" w:after="100" w:afterAutospacing="1" w:line="240" w:lineRule="auto"/>
        <w:rPr>
          <w:rFonts w:eastAsia="Times New Roman" w:cs="Times New Roman"/>
        </w:rPr>
      </w:pPr>
      <w:r w:rsidRPr="00CF03BF">
        <w:rPr>
          <w:rFonts w:eastAsia="Times New Roman" w:cs="Times New Roman"/>
        </w:rPr>
        <w:t xml:space="preserve">Supports logging, debugging, config, connections, &amp; transactions </w:t>
      </w:r>
    </w:p>
    <w:p w:rsidR="00443C19" w:rsidRPr="00CF03BF" w:rsidRDefault="00443C19" w:rsidP="00443C19">
      <w:pPr>
        <w:numPr>
          <w:ilvl w:val="0"/>
          <w:numId w:val="4"/>
        </w:numPr>
        <w:spacing w:before="100" w:beforeAutospacing="1" w:after="100" w:afterAutospacing="1" w:line="240" w:lineRule="auto"/>
        <w:rPr>
          <w:rFonts w:eastAsia="Times New Roman" w:cs="Times New Roman"/>
        </w:rPr>
      </w:pPr>
      <w:r w:rsidRPr="00CF03BF">
        <w:rPr>
          <w:rFonts w:eastAsia="Times New Roman" w:cs="Times New Roman"/>
        </w:rPr>
        <w:t xml:space="preserve">SSIS Run-time executables </w:t>
      </w:r>
    </w:p>
    <w:p w:rsidR="00443C19" w:rsidRPr="00CF03BF" w:rsidRDefault="00443C19" w:rsidP="00443C19">
      <w:pPr>
        <w:numPr>
          <w:ilvl w:val="0"/>
          <w:numId w:val="4"/>
        </w:numPr>
        <w:spacing w:before="100" w:beforeAutospacing="1" w:after="100" w:afterAutospacing="1" w:line="240" w:lineRule="auto"/>
        <w:rPr>
          <w:rFonts w:eastAsia="Times New Roman" w:cs="Times New Roman"/>
        </w:rPr>
      </w:pPr>
      <w:r w:rsidRPr="00CF03BF">
        <w:rPr>
          <w:rFonts w:eastAsia="Times New Roman" w:cs="Times New Roman"/>
        </w:rPr>
        <w:t xml:space="preserve">Package, Containers, Tasks and Event Handlers </w:t>
      </w:r>
    </w:p>
    <w:p w:rsidR="00CF03BF" w:rsidRDefault="00CF03BF" w:rsidP="00443C19">
      <w:pPr>
        <w:spacing w:before="100" w:beforeAutospacing="1" w:after="100" w:afterAutospacing="1" w:line="240" w:lineRule="auto"/>
        <w:outlineLvl w:val="3"/>
        <w:rPr>
          <w:rFonts w:ascii="Times New Roman" w:eastAsia="Times New Roman" w:hAnsi="Times New Roman" w:cs="Times New Roman"/>
          <w:b/>
          <w:bCs/>
          <w:sz w:val="24"/>
          <w:szCs w:val="24"/>
        </w:rPr>
      </w:pPr>
    </w:p>
    <w:p w:rsidR="008118C1" w:rsidRDefault="008118C1" w:rsidP="00443C19">
      <w:pPr>
        <w:spacing w:before="100" w:beforeAutospacing="1" w:after="100" w:afterAutospacing="1" w:line="240" w:lineRule="auto"/>
        <w:outlineLvl w:val="3"/>
        <w:rPr>
          <w:rFonts w:ascii="Times New Roman" w:eastAsia="Times New Roman" w:hAnsi="Times New Roman" w:cs="Times New Roman"/>
          <w:b/>
          <w:bCs/>
          <w:sz w:val="24"/>
          <w:szCs w:val="24"/>
        </w:rPr>
      </w:pPr>
    </w:p>
    <w:p w:rsidR="00443C19" w:rsidRPr="00443C19" w:rsidRDefault="00443C19" w:rsidP="00443C19">
      <w:pPr>
        <w:spacing w:before="100" w:beforeAutospacing="1" w:after="100" w:afterAutospacing="1" w:line="240" w:lineRule="auto"/>
        <w:outlineLvl w:val="3"/>
        <w:rPr>
          <w:rFonts w:ascii="Times New Roman" w:eastAsia="Times New Roman" w:hAnsi="Times New Roman" w:cs="Times New Roman"/>
          <w:b/>
          <w:bCs/>
          <w:sz w:val="24"/>
          <w:szCs w:val="24"/>
        </w:rPr>
      </w:pPr>
      <w:r w:rsidRPr="00443C19">
        <w:rPr>
          <w:rFonts w:ascii="Times New Roman" w:eastAsia="Times New Roman" w:hAnsi="Times New Roman" w:cs="Times New Roman"/>
          <w:b/>
          <w:bCs/>
          <w:sz w:val="24"/>
          <w:szCs w:val="24"/>
        </w:rPr>
        <w:lastRenderedPageBreak/>
        <w:t>SSIS Data-flow Engine &amp; components</w:t>
      </w:r>
    </w:p>
    <w:p w:rsidR="00443C19" w:rsidRPr="00CF03BF"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Provides In-Memory buffers to move data </w:t>
      </w:r>
    </w:p>
    <w:p w:rsidR="00443C19" w:rsidRPr="00CF03BF"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Calls Source Adaptors to files &amp; DBs </w:t>
      </w:r>
    </w:p>
    <w:p w:rsidR="00443C19" w:rsidRPr="00CF03BF"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Provides Transformations to modify data </w:t>
      </w:r>
    </w:p>
    <w:p w:rsidR="00443C19" w:rsidRPr="00CF03BF"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Destination Adaptors to load data into data stores </w:t>
      </w:r>
    </w:p>
    <w:p w:rsidR="00443C19" w:rsidRPr="00CF03BF"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Components </w:t>
      </w:r>
    </w:p>
    <w:p w:rsidR="00443C19" w:rsidRDefault="00443C19" w:rsidP="00443C19">
      <w:pPr>
        <w:numPr>
          <w:ilvl w:val="0"/>
          <w:numId w:val="5"/>
        </w:numPr>
        <w:spacing w:before="100" w:beforeAutospacing="1" w:after="100" w:afterAutospacing="1" w:line="240" w:lineRule="auto"/>
        <w:rPr>
          <w:rFonts w:eastAsia="Times New Roman" w:cs="Times New Roman"/>
        </w:rPr>
      </w:pPr>
      <w:r w:rsidRPr="00CF03BF">
        <w:rPr>
          <w:rFonts w:eastAsia="Times New Roman" w:cs="Times New Roman"/>
        </w:rPr>
        <w:t xml:space="preserve">Source, Destination Adaptors &amp; transformations </w:t>
      </w:r>
    </w:p>
    <w:p w:rsidR="00D56668" w:rsidRDefault="00D56668" w:rsidP="00303907">
      <w:pPr>
        <w:pStyle w:val="Heading1"/>
      </w:pPr>
      <w:bookmarkStart w:id="3" w:name="_Toc341351743"/>
      <w:r>
        <w:t>Making Data Integration Approachable</w:t>
      </w:r>
      <w:bookmarkEnd w:id="3"/>
    </w:p>
    <w:p w:rsidR="00D56668" w:rsidRPr="00DC681B" w:rsidRDefault="00D56668" w:rsidP="00D56668">
      <w:pPr>
        <w:pStyle w:val="NormalWeb"/>
        <w:rPr>
          <w:rFonts w:asciiTheme="minorHAnsi" w:hAnsiTheme="minorHAnsi"/>
          <w:sz w:val="22"/>
          <w:szCs w:val="22"/>
        </w:rPr>
      </w:pPr>
      <w:r w:rsidRPr="00DC681B">
        <w:rPr>
          <w:rFonts w:asciiTheme="minorHAnsi" w:hAnsiTheme="minorHAnsi"/>
          <w:sz w:val="22"/>
          <w:szCs w:val="22"/>
        </w:rPr>
        <w:t>The flexible and extensible architecture of SSIS allows it to address most of the technology challenges to data integration outlined earlier in this paper. As shown in Figure 11, SSIS eliminates (or at least minimizes) unnecessary staging. Because it performs complex data manipulation in a single pipeline operation, it is now possible to react to changes and patterns in the data fairly quickly, in a time frame that is actually meaningful for closing the loop and taking action. This is in contrast to traditional architectures that rely on data staging and that become impractical for closing the loop and taking meaningful action on data.</w:t>
      </w:r>
    </w:p>
    <w:p w:rsidR="00D56668" w:rsidRDefault="00D56668" w:rsidP="00D56668">
      <w:pPr>
        <w:pStyle w:val="NormalWeb"/>
      </w:pPr>
      <w:r>
        <w:rPr>
          <w:noProof/>
        </w:rPr>
        <w:drawing>
          <wp:inline distT="0" distB="0" distL="0" distR="0">
            <wp:extent cx="5415280" cy="3004185"/>
            <wp:effectExtent l="19050" t="0" r="0" b="0"/>
            <wp:docPr id="6" name="Picture 3"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1"/>
                    <pic:cNvPicPr>
                      <a:picLocks noChangeAspect="1" noChangeArrowheads="1"/>
                    </pic:cNvPicPr>
                  </pic:nvPicPr>
                  <pic:blipFill>
                    <a:blip r:embed="rId11"/>
                    <a:srcRect/>
                    <a:stretch>
                      <a:fillRect/>
                    </a:stretch>
                  </pic:blipFill>
                  <pic:spPr bwMode="auto">
                    <a:xfrm>
                      <a:off x="0" y="0"/>
                      <a:ext cx="5415280" cy="3004185"/>
                    </a:xfrm>
                    <a:prstGeom prst="rect">
                      <a:avLst/>
                    </a:prstGeom>
                    <a:noFill/>
                    <a:ln w="9525">
                      <a:noFill/>
                      <a:miter lim="800000"/>
                      <a:headEnd/>
                      <a:tailEnd/>
                    </a:ln>
                  </pic:spPr>
                </pic:pic>
              </a:graphicData>
            </a:graphic>
          </wp:inline>
        </w:drawing>
      </w:r>
    </w:p>
    <w:p w:rsidR="00D56668" w:rsidRDefault="00D56668" w:rsidP="00D56668">
      <w:r>
        <w:rPr>
          <w:rStyle w:val="Strong"/>
        </w:rPr>
        <w:t>Figure 11</w:t>
      </w:r>
      <w:r>
        <w:t xml:space="preserve"> </w:t>
      </w:r>
    </w:p>
    <w:p w:rsidR="00D56668" w:rsidRPr="005B4D7F" w:rsidRDefault="00D56668" w:rsidP="00D56668">
      <w:pPr>
        <w:pStyle w:val="NormalWeb"/>
        <w:rPr>
          <w:rFonts w:asciiTheme="minorHAnsi" w:hAnsiTheme="minorHAnsi"/>
          <w:sz w:val="22"/>
          <w:szCs w:val="22"/>
        </w:rPr>
      </w:pPr>
      <w:r w:rsidRPr="005B4D7F">
        <w:rPr>
          <w:rFonts w:asciiTheme="minorHAnsi" w:hAnsiTheme="minorHAnsi"/>
          <w:sz w:val="22"/>
          <w:szCs w:val="22"/>
        </w:rPr>
        <w:t>The extensible nature of SSIS makes it possible for organizations to leverage their existing investments in custom code for data integration by wrapping it as re-usable extensions to SSIS and by doing so to take full advantage of features such as logging, debugging, BI integration, etc. This greatly helps to overcome some of the organizational challenges outlined earlier in this paper.</w:t>
      </w:r>
    </w:p>
    <w:p w:rsidR="00D56668" w:rsidRPr="005B4D7F" w:rsidRDefault="00D56668" w:rsidP="00D56668">
      <w:pPr>
        <w:pStyle w:val="NormalWeb"/>
        <w:rPr>
          <w:rFonts w:asciiTheme="minorHAnsi" w:hAnsiTheme="minorHAnsi"/>
          <w:sz w:val="22"/>
          <w:szCs w:val="22"/>
        </w:rPr>
      </w:pPr>
      <w:r w:rsidRPr="005B4D7F">
        <w:rPr>
          <w:rFonts w:asciiTheme="minorHAnsi" w:hAnsiTheme="minorHAnsi"/>
          <w:sz w:val="22"/>
          <w:szCs w:val="22"/>
        </w:rPr>
        <w:t xml:space="preserve">The inclusion of SSIS in the SQL Server product makes the cost acquisition extremely reasonable as compared to other high-end data integration tools. Not only is the initial cost acquisition lowered, but </w:t>
      </w:r>
      <w:r w:rsidRPr="005B4D7F">
        <w:rPr>
          <w:rFonts w:asciiTheme="minorHAnsi" w:hAnsiTheme="minorHAnsi"/>
          <w:sz w:val="22"/>
          <w:szCs w:val="22"/>
        </w:rPr>
        <w:lastRenderedPageBreak/>
        <w:t>via tight integration with Visual Studio and the rest of SQL Server BI tools, the cost of application development and maintenance is also significantly lowered in comparison to other similar tools. The extremely reasonable total cost of ownership (TCO) of SSIS (and the rest of SQL Server) makes enterprise-class data integration approachable to all segments of the market, taking it out of the exclusive domain of the largest (and richest) companies. At the same time, the architecture of SSIS is tuned to take advantage of modern hardware and to deliver performance and scale at the highest end of customer requirements. SSIS enables rich, scalable data integration to all customers, from the highest end enterprise to the small and medium business. In conjunction with the rest of the features in SQL Server, the Microsoft customer support infrastructure (ranging from broad, long beta testing, to rich online communities to premiere support contracts) and the consistency and integration with the rest of Microsoft product offerings, SSIS is truly a unique toolset that opens up new frontiers in data integration.</w:t>
      </w:r>
    </w:p>
    <w:p w:rsidR="00443C19" w:rsidRPr="00443C19" w:rsidRDefault="00443C19" w:rsidP="00636F66">
      <w:pPr>
        <w:pStyle w:val="Heading1"/>
        <w:rPr>
          <w:rFonts w:eastAsia="Times New Roman"/>
        </w:rPr>
      </w:pPr>
      <w:bookmarkStart w:id="4" w:name="_Toc341351744"/>
      <w:r w:rsidRPr="00443C19">
        <w:rPr>
          <w:rFonts w:eastAsia="Times New Roman"/>
        </w:rPr>
        <w:t>SQL Server Business Intelligence Development Studio</w:t>
      </w:r>
      <w:bookmarkEnd w:id="4"/>
    </w:p>
    <w:p w:rsidR="00443C19" w:rsidRPr="00CF03BF" w:rsidRDefault="00443C19" w:rsidP="00443C19">
      <w:pPr>
        <w:spacing w:before="100" w:beforeAutospacing="1" w:after="100" w:afterAutospacing="1" w:line="240" w:lineRule="auto"/>
        <w:rPr>
          <w:rFonts w:eastAsia="Times New Roman" w:cs="Times New Roman"/>
        </w:rPr>
      </w:pPr>
      <w:r w:rsidRPr="00CF03BF">
        <w:rPr>
          <w:rFonts w:eastAsia="Times New Roman" w:cs="Times New Roman"/>
        </w:rPr>
        <w:t>SQL Server Business Intelligence Development Studio (BIDS) allows users to create / edit SSIS packages using a drag-and-drop user interface. BIDS is very user friendly and allows you to drag-and-drop functionalities. There are a variety of elements that define a workflow in a single package. Upon package execution, the tool provides color-coded, real-time monitoring.</w:t>
      </w:r>
    </w:p>
    <w:p w:rsidR="00443C19" w:rsidRPr="00443C19" w:rsidRDefault="00443C19" w:rsidP="00636F66">
      <w:pPr>
        <w:pStyle w:val="Heading1"/>
        <w:rPr>
          <w:rFonts w:eastAsia="Times New Roman"/>
        </w:rPr>
      </w:pPr>
      <w:bookmarkStart w:id="5" w:name="_Toc341351745"/>
      <w:r w:rsidRPr="00443C19">
        <w:rPr>
          <w:rFonts w:eastAsia="Times New Roman"/>
        </w:rPr>
        <w:t>Components of SSIS Package include</w:t>
      </w:r>
      <w:bookmarkEnd w:id="5"/>
    </w:p>
    <w:p w:rsidR="00443C19" w:rsidRPr="00AB7A62" w:rsidRDefault="00443C19" w:rsidP="00443C19">
      <w:pPr>
        <w:numPr>
          <w:ilvl w:val="0"/>
          <w:numId w:val="6"/>
        </w:numPr>
        <w:spacing w:before="100" w:beforeAutospacing="1" w:after="100" w:afterAutospacing="1" w:line="240" w:lineRule="auto"/>
        <w:rPr>
          <w:rFonts w:eastAsia="Times New Roman" w:cs="Times New Roman"/>
        </w:rPr>
      </w:pPr>
      <w:r w:rsidRPr="00AB7A62">
        <w:rPr>
          <w:rFonts w:eastAsia="Times New Roman" w:cs="Times New Roman"/>
        </w:rPr>
        <w:t xml:space="preserve">Control Flow </w:t>
      </w:r>
    </w:p>
    <w:p w:rsidR="00443C19" w:rsidRPr="00AB7A62" w:rsidRDefault="00443C19" w:rsidP="00443C19">
      <w:pPr>
        <w:numPr>
          <w:ilvl w:val="0"/>
          <w:numId w:val="6"/>
        </w:numPr>
        <w:spacing w:before="100" w:beforeAutospacing="1" w:after="100" w:afterAutospacing="1" w:line="240" w:lineRule="auto"/>
        <w:rPr>
          <w:rFonts w:eastAsia="Times New Roman" w:cs="Times New Roman"/>
        </w:rPr>
      </w:pPr>
      <w:r w:rsidRPr="00AB7A62">
        <w:rPr>
          <w:rFonts w:eastAsia="Times New Roman" w:cs="Times New Roman"/>
        </w:rPr>
        <w:t xml:space="preserve">Data Flow </w:t>
      </w:r>
    </w:p>
    <w:p w:rsidR="00443C19" w:rsidRPr="00443C19" w:rsidRDefault="00443C19" w:rsidP="00636F66">
      <w:pPr>
        <w:pStyle w:val="Heading1"/>
        <w:rPr>
          <w:rFonts w:eastAsia="Times New Roman"/>
        </w:rPr>
      </w:pPr>
      <w:bookmarkStart w:id="6" w:name="_Toc341351746"/>
      <w:r w:rsidRPr="00443C19">
        <w:rPr>
          <w:rFonts w:eastAsia="Times New Roman"/>
        </w:rPr>
        <w:t>Control Flow</w:t>
      </w:r>
      <w:bookmarkEnd w:id="6"/>
    </w:p>
    <w:p w:rsidR="00443C19" w:rsidRDefault="00443C19" w:rsidP="00443C19">
      <w:pPr>
        <w:spacing w:before="100" w:beforeAutospacing="1" w:after="100" w:afterAutospacing="1" w:line="240" w:lineRule="auto"/>
        <w:rPr>
          <w:rFonts w:eastAsia="Times New Roman" w:cs="Times New Roman"/>
        </w:rPr>
      </w:pPr>
      <w:r w:rsidRPr="00AB7A62">
        <w:rPr>
          <w:rFonts w:eastAsia="Times New Roman" w:cs="Times New Roman"/>
        </w:rPr>
        <w:t>Control flow deals with orderly processing of tasks, which are individual, isolated units of work that perform a specific action ending with a finite outcome (such that can be evaluated as either Success, Failure, or Completion). While their sequence can be customized by linking them into arbitrary arrangements with precedence constraints and grouping them together or repeating their execution in a loop with the help of containers, a subsequent task does not initiate unless its predecessor has completed.</w:t>
      </w:r>
    </w:p>
    <w:p w:rsidR="009B05AD" w:rsidRPr="00AB7A62" w:rsidRDefault="009B05AD" w:rsidP="00443C19">
      <w:pPr>
        <w:spacing w:before="100" w:beforeAutospacing="1" w:after="100" w:afterAutospacing="1" w:line="240" w:lineRule="auto"/>
        <w:rPr>
          <w:rFonts w:eastAsia="Times New Roman" w:cs="Times New Roman"/>
        </w:rPr>
      </w:pPr>
      <w:r>
        <w:rPr>
          <w:rFonts w:eastAsia="Times New Roman" w:cs="Times New Roman"/>
          <w:noProof/>
        </w:rPr>
        <w:lastRenderedPageBreak/>
        <w:drawing>
          <wp:inline distT="0" distB="0" distL="0" distR="0">
            <wp:extent cx="3105150" cy="5210175"/>
            <wp:effectExtent l="19050" t="0" r="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05150" cy="5210175"/>
                    </a:xfrm>
                    <a:prstGeom prst="rect">
                      <a:avLst/>
                    </a:prstGeom>
                    <a:noFill/>
                    <a:ln w="9525">
                      <a:noFill/>
                      <a:miter lim="800000"/>
                      <a:headEnd/>
                      <a:tailEnd/>
                    </a:ln>
                  </pic:spPr>
                </pic:pic>
              </a:graphicData>
            </a:graphic>
          </wp:inline>
        </w:drawing>
      </w:r>
    </w:p>
    <w:p w:rsidR="00443C19" w:rsidRPr="00443C19" w:rsidRDefault="00443C19" w:rsidP="00443C19">
      <w:pPr>
        <w:spacing w:after="0" w:line="240" w:lineRule="auto"/>
        <w:jc w:val="center"/>
        <w:rPr>
          <w:rFonts w:ascii="Times New Roman" w:eastAsia="Times New Roman" w:hAnsi="Times New Roman" w:cs="Times New Roman"/>
          <w:sz w:val="24"/>
          <w:szCs w:val="24"/>
        </w:rPr>
      </w:pPr>
    </w:p>
    <w:p w:rsidR="00443C19" w:rsidRPr="00443C19" w:rsidRDefault="00443C19" w:rsidP="001D722D">
      <w:pPr>
        <w:tabs>
          <w:tab w:val="left" w:pos="5325"/>
        </w:tabs>
        <w:spacing w:before="100" w:beforeAutospacing="1" w:after="100" w:afterAutospacing="1" w:line="240" w:lineRule="auto"/>
        <w:outlineLvl w:val="4"/>
        <w:rPr>
          <w:rFonts w:ascii="Times New Roman" w:eastAsia="Times New Roman" w:hAnsi="Times New Roman" w:cs="Times New Roman"/>
          <w:b/>
          <w:bCs/>
          <w:sz w:val="20"/>
          <w:szCs w:val="20"/>
        </w:rPr>
      </w:pPr>
      <w:r w:rsidRPr="00443C19">
        <w:rPr>
          <w:rFonts w:ascii="Times New Roman" w:eastAsia="Times New Roman" w:hAnsi="Times New Roman" w:cs="Times New Roman"/>
          <w:b/>
          <w:bCs/>
          <w:sz w:val="20"/>
          <w:szCs w:val="20"/>
        </w:rPr>
        <w:t>Elements of Control Flow include</w:t>
      </w:r>
      <w:r w:rsidR="001D722D">
        <w:rPr>
          <w:rFonts w:ascii="Times New Roman" w:eastAsia="Times New Roman" w:hAnsi="Times New Roman" w:cs="Times New Roman"/>
          <w:b/>
          <w:bCs/>
          <w:sz w:val="20"/>
          <w:szCs w:val="20"/>
        </w:rPr>
        <w:tab/>
      </w:r>
    </w:p>
    <w:p w:rsidR="00443C19" w:rsidRPr="00443C19" w:rsidRDefault="00443C19" w:rsidP="00636F66">
      <w:pPr>
        <w:pStyle w:val="Heading3"/>
      </w:pPr>
      <w:bookmarkStart w:id="7" w:name="_Toc341351747"/>
      <w:r w:rsidRPr="00443C19">
        <w:t>Container</w:t>
      </w:r>
      <w:bookmarkEnd w:id="7"/>
    </w:p>
    <w:p w:rsidR="00443C19" w:rsidRPr="00CF03BF" w:rsidRDefault="00443C19" w:rsidP="00443C19">
      <w:pPr>
        <w:spacing w:before="100" w:beforeAutospacing="1" w:after="100" w:afterAutospacing="1" w:line="240" w:lineRule="auto"/>
        <w:rPr>
          <w:rFonts w:eastAsia="Times New Roman" w:cs="Times New Roman"/>
        </w:rPr>
      </w:pPr>
      <w:r w:rsidRPr="00CF03BF">
        <w:rPr>
          <w:rFonts w:eastAsia="Times New Roman" w:cs="Times New Roman"/>
        </w:rPr>
        <w:t>Containers provide structure in packages and services to tasks in the control flow. Integration Services include the following container types, for grouping tasks and implementing repeating control flows:</w:t>
      </w:r>
    </w:p>
    <w:p w:rsidR="00443C19" w:rsidRPr="00CF03BF" w:rsidRDefault="00443C19" w:rsidP="00443C19">
      <w:pPr>
        <w:numPr>
          <w:ilvl w:val="0"/>
          <w:numId w:val="7"/>
        </w:numPr>
        <w:spacing w:before="100" w:beforeAutospacing="1" w:after="100" w:afterAutospacing="1" w:line="240" w:lineRule="auto"/>
        <w:rPr>
          <w:rFonts w:eastAsia="Times New Roman" w:cs="Times New Roman"/>
        </w:rPr>
      </w:pPr>
      <w:r w:rsidRPr="00CF03BF">
        <w:rPr>
          <w:rFonts w:eastAsia="Times New Roman" w:cs="Times New Roman"/>
        </w:rPr>
        <w:t xml:space="preserve">The </w:t>
      </w:r>
      <w:r w:rsidRPr="00CF03BF">
        <w:rPr>
          <w:rFonts w:eastAsia="Times New Roman" w:cs="Courier New"/>
        </w:rPr>
        <w:t xml:space="preserve">Foreach </w:t>
      </w:r>
      <w:r w:rsidRPr="00CF03BF">
        <w:rPr>
          <w:rFonts w:eastAsia="Times New Roman" w:cs="Times New Roman"/>
        </w:rPr>
        <w:t xml:space="preserve">Loop container: It enumerates a collection and repeats its control flow for each member of the collection. The </w:t>
      </w:r>
      <w:r w:rsidRPr="00CF03BF">
        <w:rPr>
          <w:rFonts w:eastAsia="Times New Roman" w:cs="Courier New"/>
        </w:rPr>
        <w:t xml:space="preserve">Foreach </w:t>
      </w:r>
      <w:r w:rsidRPr="00CF03BF">
        <w:rPr>
          <w:rFonts w:eastAsia="Times New Roman" w:cs="Times New Roman"/>
        </w:rPr>
        <w:t xml:space="preserve">Loop Container is for situations where you have a collection of items and wish to use each item within it as some kind of input into the downstream flow. </w:t>
      </w:r>
    </w:p>
    <w:p w:rsidR="00443C19" w:rsidRPr="00CF03BF" w:rsidRDefault="00443C19" w:rsidP="00443C19">
      <w:pPr>
        <w:numPr>
          <w:ilvl w:val="0"/>
          <w:numId w:val="7"/>
        </w:numPr>
        <w:spacing w:before="100" w:beforeAutospacing="1" w:after="100" w:afterAutospacing="1" w:line="240" w:lineRule="auto"/>
        <w:rPr>
          <w:rFonts w:eastAsia="Times New Roman" w:cs="Times New Roman"/>
        </w:rPr>
      </w:pPr>
      <w:r w:rsidRPr="00CF03BF">
        <w:rPr>
          <w:rFonts w:eastAsia="Times New Roman" w:cs="Courier New"/>
        </w:rPr>
        <w:t xml:space="preserve">For </w:t>
      </w:r>
      <w:r w:rsidRPr="00CF03BF">
        <w:rPr>
          <w:rFonts w:eastAsia="Times New Roman" w:cs="Times New Roman"/>
        </w:rPr>
        <w:t xml:space="preserve">Loop Container: It’s a basic container that provides looping functionality. A </w:t>
      </w:r>
      <w:r w:rsidRPr="00CF03BF">
        <w:rPr>
          <w:rFonts w:eastAsia="Times New Roman" w:cs="Courier New"/>
        </w:rPr>
        <w:t xml:space="preserve">For </w:t>
      </w:r>
      <w:r w:rsidRPr="00CF03BF">
        <w:rPr>
          <w:rFonts w:eastAsia="Times New Roman" w:cs="Times New Roman"/>
        </w:rPr>
        <w:t xml:space="preserve">loop contains a counter that usually increments (though it sometimes decrements), at which point a </w:t>
      </w:r>
      <w:r w:rsidRPr="00CF03BF">
        <w:rPr>
          <w:rFonts w:eastAsia="Times New Roman" w:cs="Times New Roman"/>
        </w:rPr>
        <w:lastRenderedPageBreak/>
        <w:t xml:space="preserve">comparison is made with a constant value. If the condition evaluates to </w:t>
      </w:r>
      <w:r w:rsidRPr="00CF03BF">
        <w:rPr>
          <w:rFonts w:eastAsia="Times New Roman" w:cs="Courier New"/>
        </w:rPr>
        <w:t>True</w:t>
      </w:r>
      <w:r w:rsidRPr="00CF03BF">
        <w:rPr>
          <w:rFonts w:eastAsia="Times New Roman" w:cs="Times New Roman"/>
        </w:rPr>
        <w:t xml:space="preserve">, then the loop execution continues. </w:t>
      </w:r>
    </w:p>
    <w:p w:rsidR="00443C19" w:rsidRPr="00CF03BF" w:rsidRDefault="00443C19" w:rsidP="00443C19">
      <w:pPr>
        <w:numPr>
          <w:ilvl w:val="0"/>
          <w:numId w:val="7"/>
        </w:numPr>
        <w:spacing w:before="100" w:beforeAutospacing="1" w:after="100" w:afterAutospacing="1" w:line="240" w:lineRule="auto"/>
        <w:rPr>
          <w:rFonts w:eastAsia="Times New Roman" w:cs="Times New Roman"/>
        </w:rPr>
      </w:pPr>
      <w:r w:rsidRPr="00CF03BF">
        <w:rPr>
          <w:rFonts w:eastAsia="Times New Roman" w:cs="Times New Roman"/>
        </w:rPr>
        <w:t xml:space="preserve">Sequence Container: One special kind of container both conceptually and physically can hold any other type of container or Control Flow component. It is also called “container container”, or super container. </w:t>
      </w:r>
    </w:p>
    <w:p w:rsidR="00443C19" w:rsidRPr="00443C19" w:rsidRDefault="00443C19" w:rsidP="00636F66">
      <w:pPr>
        <w:pStyle w:val="Heading3"/>
      </w:pPr>
      <w:bookmarkStart w:id="8" w:name="_Toc341351748"/>
      <w:r w:rsidRPr="00443C19">
        <w:t>Tasks</w:t>
      </w:r>
      <w:bookmarkEnd w:id="8"/>
    </w:p>
    <w:p w:rsidR="00443C19" w:rsidRPr="00AB7A62" w:rsidRDefault="00443C19" w:rsidP="00443C19">
      <w:pPr>
        <w:spacing w:before="100" w:beforeAutospacing="1" w:after="100" w:afterAutospacing="1" w:line="240" w:lineRule="auto"/>
        <w:rPr>
          <w:rFonts w:eastAsia="Times New Roman" w:cs="Times New Roman"/>
        </w:rPr>
      </w:pPr>
      <w:r w:rsidRPr="00AB7A62">
        <w:rPr>
          <w:rFonts w:eastAsia="Times New Roman" w:cs="Times New Roman"/>
        </w:rPr>
        <w:t>Tasks do the work in packages. Integration Services includes tasks for performing a variety of functions.</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The Data Flow task: It defines and runs data flows that extract data, apply transformations, and load data.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Data preparation tasks: It copies files and directories, downloads files and data, saves data returned by Web methods, or works with XML documents.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Workflow tasks: It communicates with other processes to run packages or programs, sends and receives messages between packages, sends e-mail messages, reads Windows Management Instrumentation (WMI) data, or watch for WMI events.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SQL Server tasks: It accesses, copy, insert, delete, or modify SQL Server objects and data.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Analysis Services tasks: It creates, modifies, deletes, or processes Analysis Services objects.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Scripting tasks: It extends package functionality through custom scripts. </w:t>
      </w:r>
    </w:p>
    <w:p w:rsidR="00443C19" w:rsidRPr="00AB7A62" w:rsidRDefault="00443C19" w:rsidP="00443C19">
      <w:pPr>
        <w:numPr>
          <w:ilvl w:val="0"/>
          <w:numId w:val="8"/>
        </w:numPr>
        <w:spacing w:before="100" w:beforeAutospacing="1" w:after="100" w:afterAutospacing="1" w:line="240" w:lineRule="auto"/>
        <w:rPr>
          <w:rFonts w:eastAsia="Times New Roman" w:cs="Times New Roman"/>
        </w:rPr>
      </w:pPr>
      <w:r w:rsidRPr="00AB7A62">
        <w:rPr>
          <w:rFonts w:eastAsia="Times New Roman" w:cs="Times New Roman"/>
        </w:rPr>
        <w:t xml:space="preserve">Maintenance tasks: It performs administrative functions, such as backing up and shrinking SQL Server databases, rebuilding and reorganizing indexes, and running SQL Server Agent jobs. </w:t>
      </w:r>
    </w:p>
    <w:p w:rsidR="00443C19" w:rsidRPr="00443C19" w:rsidRDefault="00443C19" w:rsidP="00636F66">
      <w:pPr>
        <w:pStyle w:val="Heading3"/>
      </w:pPr>
      <w:bookmarkStart w:id="9" w:name="_Toc341351749"/>
      <w:r w:rsidRPr="00443C19">
        <w:t>Precedence constraints</w:t>
      </w:r>
      <w:bookmarkEnd w:id="9"/>
    </w:p>
    <w:p w:rsidR="00443C19" w:rsidRPr="009C53F8" w:rsidRDefault="00443C19" w:rsidP="00443C19">
      <w:pPr>
        <w:spacing w:before="100" w:beforeAutospacing="1" w:after="100" w:afterAutospacing="1" w:line="240" w:lineRule="auto"/>
        <w:rPr>
          <w:rFonts w:eastAsia="Times New Roman" w:cs="Times New Roman"/>
        </w:rPr>
      </w:pPr>
      <w:r w:rsidRPr="009C53F8">
        <w:rPr>
          <w:rFonts w:eastAsia="Times New Roman" w:cs="Times New Roman"/>
        </w:rPr>
        <w:t>Precedence constraints connect containers and task in packages into an ordered control flow. You can control the sequence execution for tasks and containers, and specify conditions that determine whether tasks and containers run.</w:t>
      </w:r>
    </w:p>
    <w:p w:rsidR="00443C19" w:rsidRPr="00443C19" w:rsidRDefault="00443C19" w:rsidP="00714508">
      <w:pPr>
        <w:pStyle w:val="Heading1"/>
        <w:rPr>
          <w:rFonts w:eastAsia="Times New Roman"/>
        </w:rPr>
      </w:pPr>
      <w:bookmarkStart w:id="10" w:name="_Toc341351750"/>
      <w:r w:rsidRPr="00443C19">
        <w:rPr>
          <w:rFonts w:eastAsia="Times New Roman"/>
        </w:rPr>
        <w:t>Data Flow</w:t>
      </w:r>
      <w:bookmarkEnd w:id="10"/>
      <w:r w:rsidRPr="00443C19">
        <w:rPr>
          <w:rFonts w:eastAsia="Times New Roman"/>
        </w:rPr>
        <w:t xml:space="preserve"> </w:t>
      </w:r>
    </w:p>
    <w:p w:rsidR="00443C19" w:rsidRPr="00DA0D6D" w:rsidRDefault="00443C19" w:rsidP="00443C19">
      <w:pPr>
        <w:spacing w:before="100" w:beforeAutospacing="1" w:after="100" w:afterAutospacing="1" w:line="240" w:lineRule="auto"/>
        <w:rPr>
          <w:rFonts w:eastAsia="Times New Roman" w:cs="Times New Roman"/>
        </w:rPr>
      </w:pPr>
      <w:r w:rsidRPr="00DA0D6D">
        <w:rPr>
          <w:rFonts w:eastAsia="Times New Roman" w:cs="Times New Roman"/>
        </w:rPr>
        <w:t>It’s processing responsibilities by employing the pipeline paradigm, carrying data record by record from its source to a destination and modifying it in transit by applying transformations. (There are exceptions to this rule, since some of them, such as Sort or Aggregate require the ability to view the entire data set before handing it over to their downstream counterparts). Items which are used to creating a data flow categorize into three parts.</w:t>
      </w:r>
    </w:p>
    <w:p w:rsidR="00443C19" w:rsidRPr="00443C19" w:rsidRDefault="00443C19" w:rsidP="00443C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53025" cy="4857750"/>
            <wp:effectExtent l="19050" t="0" r="9525" b="0"/>
            <wp:docPr id="4" name="Picture 4" descr="I/O of Data Flow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 of Data Flow Items"/>
                    <pic:cNvPicPr>
                      <a:picLocks noChangeAspect="1" noChangeArrowheads="1"/>
                    </pic:cNvPicPr>
                  </pic:nvPicPr>
                  <pic:blipFill>
                    <a:blip r:embed="rId13"/>
                    <a:srcRect/>
                    <a:stretch>
                      <a:fillRect/>
                    </a:stretch>
                  </pic:blipFill>
                  <pic:spPr bwMode="auto">
                    <a:xfrm>
                      <a:off x="0" y="0"/>
                      <a:ext cx="5153025" cy="4857750"/>
                    </a:xfrm>
                    <a:prstGeom prst="rect">
                      <a:avLst/>
                    </a:prstGeom>
                    <a:noFill/>
                    <a:ln w="9525">
                      <a:noFill/>
                      <a:miter lim="800000"/>
                      <a:headEnd/>
                      <a:tailEnd/>
                    </a:ln>
                  </pic:spPr>
                </pic:pic>
              </a:graphicData>
            </a:graphic>
          </wp:inline>
        </w:drawing>
      </w:r>
    </w:p>
    <w:p w:rsidR="00443C19" w:rsidRPr="00443C19" w:rsidRDefault="00443C19" w:rsidP="00443C19">
      <w:pPr>
        <w:spacing w:before="100" w:beforeAutospacing="1" w:after="100" w:afterAutospacing="1" w:line="240" w:lineRule="auto"/>
        <w:outlineLvl w:val="4"/>
        <w:rPr>
          <w:rFonts w:ascii="Times New Roman" w:eastAsia="Times New Roman" w:hAnsi="Times New Roman" w:cs="Times New Roman"/>
          <w:b/>
          <w:bCs/>
          <w:sz w:val="20"/>
          <w:szCs w:val="20"/>
        </w:rPr>
      </w:pPr>
      <w:r w:rsidRPr="00443C19">
        <w:rPr>
          <w:rFonts w:ascii="Times New Roman" w:eastAsia="Times New Roman" w:hAnsi="Times New Roman" w:cs="Times New Roman"/>
          <w:b/>
          <w:bCs/>
          <w:sz w:val="20"/>
          <w:szCs w:val="20"/>
        </w:rPr>
        <w:t>Elements of Data Flow include</w:t>
      </w:r>
    </w:p>
    <w:p w:rsidR="00443C19" w:rsidRPr="002942D1" w:rsidRDefault="00443C19" w:rsidP="00443C19">
      <w:pPr>
        <w:spacing w:before="100" w:beforeAutospacing="1" w:after="100" w:afterAutospacing="1" w:line="240" w:lineRule="auto"/>
        <w:rPr>
          <w:rFonts w:eastAsia="Times New Roman" w:cs="Times New Roman"/>
        </w:rPr>
      </w:pPr>
      <w:r w:rsidRPr="002942D1">
        <w:rPr>
          <w:rFonts w:eastAsia="Times New Roman" w:cs="Times New Roman"/>
        </w:rPr>
        <w:t xml:space="preserve">Elements of Data Flow are categorized into three parts: </w:t>
      </w:r>
    </w:p>
    <w:p w:rsidR="00443C19" w:rsidRPr="002942D1" w:rsidRDefault="00443C19" w:rsidP="00443C19">
      <w:pPr>
        <w:numPr>
          <w:ilvl w:val="0"/>
          <w:numId w:val="9"/>
        </w:numPr>
        <w:spacing w:before="100" w:beforeAutospacing="1" w:after="100" w:afterAutospacing="1" w:line="240" w:lineRule="auto"/>
        <w:rPr>
          <w:rFonts w:eastAsia="Times New Roman" w:cs="Times New Roman"/>
        </w:rPr>
      </w:pPr>
      <w:r w:rsidRPr="002942D1">
        <w:rPr>
          <w:rFonts w:eastAsia="Times New Roman" w:cs="Times New Roman"/>
          <w:b/>
          <w:bCs/>
        </w:rPr>
        <w:t>Data Flow Sources</w:t>
      </w:r>
      <w:r w:rsidRPr="002942D1">
        <w:rPr>
          <w:rFonts w:eastAsia="Times New Roman" w:cs="Times New Roman"/>
        </w:rPr>
        <w:t xml:space="preserve">: These elements are used to read data from different type of sources like (SQL Server, Excelsheet, etc.) </w:t>
      </w:r>
    </w:p>
    <w:p w:rsidR="00443C19" w:rsidRPr="002942D1" w:rsidRDefault="00443C19" w:rsidP="00443C19">
      <w:pPr>
        <w:numPr>
          <w:ilvl w:val="0"/>
          <w:numId w:val="9"/>
        </w:numPr>
        <w:spacing w:before="100" w:beforeAutospacing="1" w:after="100" w:afterAutospacing="1" w:line="240" w:lineRule="auto"/>
        <w:rPr>
          <w:rFonts w:eastAsia="Times New Roman" w:cs="Times New Roman"/>
        </w:rPr>
      </w:pPr>
      <w:r w:rsidRPr="002942D1">
        <w:rPr>
          <w:rFonts w:eastAsia="Times New Roman" w:cs="Times New Roman"/>
          <w:b/>
          <w:bCs/>
        </w:rPr>
        <w:t>Data Flow Transformations</w:t>
      </w:r>
      <w:r w:rsidRPr="002942D1">
        <w:rPr>
          <w:rFonts w:eastAsia="Times New Roman" w:cs="Times New Roman"/>
        </w:rPr>
        <w:t xml:space="preserve">: These elements are used to do process on data like (cleaning, adding new columns, etc.) </w:t>
      </w:r>
    </w:p>
    <w:p w:rsidR="00443C19" w:rsidRPr="002942D1" w:rsidRDefault="00443C19" w:rsidP="00443C19">
      <w:pPr>
        <w:numPr>
          <w:ilvl w:val="0"/>
          <w:numId w:val="9"/>
        </w:numPr>
        <w:spacing w:before="100" w:beforeAutospacing="1" w:after="100" w:afterAutospacing="1" w:line="240" w:lineRule="auto"/>
        <w:rPr>
          <w:rFonts w:eastAsia="Times New Roman" w:cs="Times New Roman"/>
        </w:rPr>
      </w:pPr>
      <w:r w:rsidRPr="002942D1">
        <w:rPr>
          <w:rFonts w:eastAsia="Times New Roman" w:cs="Times New Roman"/>
          <w:b/>
          <w:bCs/>
        </w:rPr>
        <w:t>Data Flow Destinations</w:t>
      </w:r>
      <w:r w:rsidRPr="002942D1">
        <w:rPr>
          <w:rFonts w:eastAsia="Times New Roman" w:cs="Times New Roman"/>
        </w:rPr>
        <w:t xml:space="preserve">: These elements are used save processed data into desired destination. (SQL Server, Excelsheet, etc.) </w:t>
      </w:r>
    </w:p>
    <w:p w:rsidR="001D722D" w:rsidRPr="00443C19" w:rsidRDefault="001D722D" w:rsidP="001D72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86100" cy="5362575"/>
            <wp:effectExtent l="19050" t="0" r="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086100" cy="5362575"/>
                    </a:xfrm>
                    <a:prstGeom prst="rect">
                      <a:avLst/>
                    </a:prstGeom>
                    <a:noFill/>
                    <a:ln w="9525">
                      <a:noFill/>
                      <a:miter lim="800000"/>
                      <a:headEnd/>
                      <a:tailEnd/>
                    </a:ln>
                  </pic:spPr>
                </pic:pic>
              </a:graphicData>
            </a:graphic>
          </wp:inline>
        </w:drawing>
      </w:r>
    </w:p>
    <w:p w:rsidR="00443C19" w:rsidRPr="00443C19" w:rsidRDefault="00443C19" w:rsidP="00443C19">
      <w:pPr>
        <w:spacing w:after="0" w:line="240" w:lineRule="auto"/>
        <w:rPr>
          <w:rFonts w:ascii="Times New Roman" w:eastAsia="Times New Roman" w:hAnsi="Times New Roman" w:cs="Times New Roman"/>
          <w:sz w:val="24"/>
          <w:szCs w:val="24"/>
        </w:rPr>
      </w:pPr>
    </w:p>
    <w:p w:rsidR="00443C19" w:rsidRPr="00443C19" w:rsidRDefault="00443C19" w:rsidP="00714508">
      <w:pPr>
        <w:pStyle w:val="Heading3"/>
      </w:pPr>
      <w:bookmarkStart w:id="11" w:name="_Toc341351751"/>
      <w:r w:rsidRPr="00443C19">
        <w:t>Data Flow Source</w:t>
      </w:r>
      <w:bookmarkEnd w:id="11"/>
    </w:p>
    <w:p w:rsidR="00443C19" w:rsidRPr="002942D1" w:rsidRDefault="00443C19" w:rsidP="00443C19">
      <w:pPr>
        <w:spacing w:before="100" w:beforeAutospacing="1" w:after="100" w:afterAutospacing="1" w:line="240" w:lineRule="auto"/>
        <w:rPr>
          <w:rFonts w:eastAsia="Times New Roman" w:cs="Times New Roman"/>
        </w:rPr>
      </w:pPr>
      <w:r w:rsidRPr="002942D1">
        <w:rPr>
          <w:rFonts w:eastAsia="Times New Roman" w:cs="Times New Roman"/>
        </w:rPr>
        <w:t xml:space="preserve">Different items which can communicate in various types of source data are listed below: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t>DataReader Source</w:t>
      </w:r>
      <w:r w:rsidRPr="002942D1">
        <w:rPr>
          <w:rFonts w:eastAsia="Times New Roman" w:cs="Times New Roman"/>
        </w:rPr>
        <w:t xml:space="preserve">: The </w:t>
      </w:r>
      <w:r w:rsidRPr="002942D1">
        <w:rPr>
          <w:rFonts w:eastAsia="Times New Roman" w:cs="Courier New"/>
        </w:rPr>
        <w:t xml:space="preserve">DataReader </w:t>
      </w:r>
      <w:r w:rsidRPr="002942D1">
        <w:rPr>
          <w:rFonts w:eastAsia="Times New Roman" w:cs="Times New Roman"/>
        </w:rPr>
        <w:t xml:space="preserve">source uses an ADO.NET connection manager to read data from a </w:t>
      </w:r>
      <w:r w:rsidRPr="002942D1">
        <w:rPr>
          <w:rFonts w:eastAsia="Times New Roman" w:cs="Courier New"/>
        </w:rPr>
        <w:t xml:space="preserve">DataReader </w:t>
      </w:r>
      <w:r w:rsidRPr="002942D1">
        <w:rPr>
          <w:rFonts w:eastAsia="Times New Roman" w:cs="Times New Roman"/>
        </w:rPr>
        <w:t xml:space="preserve">and channel it into the Data Flow.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t>Excel Source</w:t>
      </w:r>
      <w:r w:rsidRPr="002942D1">
        <w:rPr>
          <w:rFonts w:eastAsia="Times New Roman" w:cs="Times New Roman"/>
        </w:rPr>
        <w:t xml:space="preserve">: The Excel source connects to an Excel file and, selecting content based on a number of configurable settings, supplies the Data Flow with data. The Excel Source uses the Excel </w:t>
      </w:r>
      <w:r w:rsidRPr="002942D1">
        <w:rPr>
          <w:rFonts w:eastAsia="Times New Roman" w:cs="Courier New"/>
        </w:rPr>
        <w:t xml:space="preserve">connectionmanager </w:t>
      </w:r>
      <w:r w:rsidRPr="002942D1">
        <w:rPr>
          <w:rFonts w:eastAsia="Times New Roman" w:cs="Times New Roman"/>
        </w:rPr>
        <w:t xml:space="preserve">to connect to the Excel file.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t>Flat File source</w:t>
      </w:r>
      <w:r w:rsidRPr="002942D1">
        <w:rPr>
          <w:rFonts w:eastAsia="Times New Roman" w:cs="Times New Roman"/>
        </w:rPr>
        <w:t xml:space="preserve">: Formats of which include CSV and fixed-width columns—are still popular. For many reasons, individual circumstances can dictate the use of CSV files over other formats,which is why the Flat File Source remains a popular Data Flow data source.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t>OLE DB Source</w:t>
      </w:r>
      <w:r w:rsidRPr="002942D1">
        <w:rPr>
          <w:rFonts w:eastAsia="Times New Roman" w:cs="Times New Roman"/>
        </w:rPr>
        <w:t xml:space="preserve">: The OLEDB Source is used when the data access is performed via an OLE DB provider. It’s a fairly simple data source type, and everyone is familiar with OLE DB connections.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lastRenderedPageBreak/>
        <w:t>Raw file Source</w:t>
      </w:r>
      <w:r w:rsidRPr="002942D1">
        <w:rPr>
          <w:rFonts w:eastAsia="Times New Roman" w:cs="Times New Roman"/>
        </w:rPr>
        <w:t xml:space="preserve">: The Raw File Source is used to import data that is stored in the SQL Server raw file format. It is a rapid way to import data that has perhaps been output by a previous package in the raw format. </w:t>
      </w:r>
    </w:p>
    <w:p w:rsidR="00443C19" w:rsidRPr="002942D1" w:rsidRDefault="00443C19" w:rsidP="00443C19">
      <w:pPr>
        <w:numPr>
          <w:ilvl w:val="0"/>
          <w:numId w:val="10"/>
        </w:numPr>
        <w:spacing w:before="100" w:beforeAutospacing="1" w:after="100" w:afterAutospacing="1" w:line="240" w:lineRule="auto"/>
        <w:rPr>
          <w:rFonts w:eastAsia="Times New Roman" w:cs="Times New Roman"/>
        </w:rPr>
      </w:pPr>
      <w:r w:rsidRPr="002942D1">
        <w:rPr>
          <w:rFonts w:eastAsia="Times New Roman" w:cs="Times New Roman"/>
          <w:b/>
          <w:bCs/>
        </w:rPr>
        <w:t>XML Source</w:t>
      </w:r>
      <w:r w:rsidRPr="002942D1">
        <w:rPr>
          <w:rFonts w:eastAsia="Times New Roman" w:cs="Times New Roman"/>
        </w:rPr>
        <w:t xml:space="preserve">: The XML Source requires an XML Schema Definition (XSD) file, which is really the most important part of the component because it describes how SSIS should handle the XML document. </w:t>
      </w:r>
    </w:p>
    <w:p w:rsidR="00443C19" w:rsidRPr="00443C19" w:rsidRDefault="00443C19" w:rsidP="00714508">
      <w:pPr>
        <w:pStyle w:val="Heading3"/>
      </w:pPr>
      <w:bookmarkStart w:id="12" w:name="_Toc341351752"/>
      <w:r w:rsidRPr="00443C19">
        <w:t>Data Flow Transformation</w:t>
      </w:r>
      <w:bookmarkEnd w:id="12"/>
    </w:p>
    <w:p w:rsidR="00443C19" w:rsidRPr="004B1645" w:rsidRDefault="00443C19" w:rsidP="00443C19">
      <w:pPr>
        <w:spacing w:before="100" w:beforeAutospacing="1" w:after="100" w:afterAutospacing="1" w:line="240" w:lineRule="auto"/>
        <w:rPr>
          <w:rFonts w:eastAsia="Times New Roman" w:cs="Times New Roman"/>
        </w:rPr>
      </w:pPr>
      <w:r w:rsidRPr="004B1645">
        <w:rPr>
          <w:rFonts w:eastAsia="Times New Roman" w:cs="Times New Roman"/>
        </w:rPr>
        <w:t xml:space="preserve">Items in this category are used to perform different operations to make data in desired format. </w:t>
      </w:r>
    </w:p>
    <w:p w:rsidR="00443C19"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Aggregate</w:t>
      </w:r>
      <w:r w:rsidRPr="004B1645">
        <w:rPr>
          <w:rFonts w:eastAsia="Times New Roman" w:cs="Times New Roman"/>
        </w:rPr>
        <w:t xml:space="preserve">: The Aggregate transformation component essentially encapsulates number of aggregate functions as part of the Data Flow, like </w:t>
      </w:r>
      <w:r w:rsidRPr="004B1645">
        <w:rPr>
          <w:rFonts w:eastAsia="Times New Roman" w:cs="Courier New"/>
        </w:rPr>
        <w:t>Count</w:t>
      </w:r>
      <w:r w:rsidRPr="004B1645">
        <w:rPr>
          <w:rFonts w:eastAsia="Times New Roman" w:cs="Times New Roman"/>
        </w:rPr>
        <w:t xml:space="preserve">, </w:t>
      </w:r>
      <w:r w:rsidRPr="004B1645">
        <w:rPr>
          <w:rFonts w:eastAsia="Times New Roman" w:cs="Courier New"/>
        </w:rPr>
        <w:t>Count distinct</w:t>
      </w:r>
      <w:r w:rsidRPr="004B1645">
        <w:rPr>
          <w:rFonts w:eastAsia="Times New Roman" w:cs="Times New Roman"/>
        </w:rPr>
        <w:t xml:space="preserve">, </w:t>
      </w:r>
      <w:r w:rsidRPr="004B1645">
        <w:rPr>
          <w:rFonts w:eastAsia="Times New Roman" w:cs="Courier New"/>
        </w:rPr>
        <w:t>Sum</w:t>
      </w:r>
      <w:r w:rsidRPr="004B1645">
        <w:rPr>
          <w:rFonts w:eastAsia="Times New Roman" w:cs="Times New Roman"/>
        </w:rPr>
        <w:t xml:space="preserve">, </w:t>
      </w:r>
      <w:r w:rsidRPr="004B1645">
        <w:rPr>
          <w:rFonts w:eastAsia="Times New Roman" w:cs="Courier New"/>
        </w:rPr>
        <w:t>Average</w:t>
      </w:r>
      <w:r w:rsidRPr="004B1645">
        <w:rPr>
          <w:rFonts w:eastAsia="Times New Roman" w:cs="Times New Roman"/>
        </w:rPr>
        <w:t xml:space="preserve">, </w:t>
      </w:r>
      <w:r w:rsidRPr="004B1645">
        <w:rPr>
          <w:rFonts w:eastAsia="Times New Roman" w:cs="Courier New"/>
        </w:rPr>
        <w:t>Minimum</w:t>
      </w:r>
      <w:r w:rsidRPr="004B1645">
        <w:rPr>
          <w:rFonts w:eastAsia="Times New Roman" w:cs="Times New Roman"/>
        </w:rPr>
        <w:t xml:space="preserve">, </w:t>
      </w:r>
      <w:r w:rsidRPr="004B1645">
        <w:rPr>
          <w:rFonts w:eastAsia="Times New Roman" w:cs="Courier New"/>
        </w:rPr>
        <w:t>Maximum</w:t>
      </w:r>
      <w:r w:rsidRPr="004B1645">
        <w:rPr>
          <w:rFonts w:eastAsia="Times New Roman" w:cs="Times New Roman"/>
        </w:rPr>
        <w:t xml:space="preserve">, </w:t>
      </w:r>
      <w:r w:rsidRPr="004B1645">
        <w:rPr>
          <w:rFonts w:eastAsia="Times New Roman" w:cs="Courier New"/>
        </w:rPr>
        <w:t xml:space="preserve">Group By </w:t>
      </w:r>
      <w:r w:rsidRPr="004B1645">
        <w:rPr>
          <w:rFonts w:eastAsia="Times New Roman" w:cs="Times New Roman"/>
        </w:rPr>
        <w:t xml:space="preserve">with respect to one or more columns. </w:t>
      </w:r>
    </w:p>
    <w:p w:rsidR="00F42DD3" w:rsidRPr="004B1645" w:rsidRDefault="00F42DD3" w:rsidP="00F42DD3">
      <w:pPr>
        <w:spacing w:before="100" w:beforeAutospacing="1" w:after="100" w:afterAutospacing="1" w:line="240" w:lineRule="auto"/>
        <w:ind w:left="720"/>
        <w:rPr>
          <w:rFonts w:eastAsia="Times New Roman" w:cs="Times New Roman"/>
        </w:rPr>
      </w:pP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Audit</w:t>
      </w:r>
      <w:r w:rsidRPr="004B1645">
        <w:rPr>
          <w:rFonts w:eastAsia="Times New Roman" w:cs="Times New Roman"/>
        </w:rPr>
        <w:t xml:space="preserve">: The Audit transformation exposes system variables to the Data Flow that can be used in the stream. This is accomplished by adding columns to the Data Flow output. When you map the required system variable or variables to the output columns, the system variables are introduced into the flow and can be used.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Character Map</w:t>
      </w:r>
      <w:r w:rsidRPr="004B1645">
        <w:rPr>
          <w:rFonts w:eastAsia="Times New Roman" w:cs="Times New Roman"/>
        </w:rPr>
        <w:t xml:space="preserve">: It performs </w:t>
      </w:r>
      <w:r w:rsidRPr="004B1645">
        <w:rPr>
          <w:rFonts w:eastAsia="Times New Roman" w:cs="Courier New"/>
        </w:rPr>
        <w:t xml:space="preserve">string </w:t>
      </w:r>
      <w:r w:rsidRPr="004B1645">
        <w:rPr>
          <w:rFonts w:eastAsia="Times New Roman" w:cs="Times New Roman"/>
        </w:rPr>
        <w:t xml:space="preserve">manipulations on input columns Like </w:t>
      </w:r>
      <w:r w:rsidRPr="004B1645">
        <w:rPr>
          <w:rFonts w:eastAsia="Times New Roman" w:cs="Courier New"/>
        </w:rPr>
        <w:t>Lowercase</w:t>
      </w:r>
      <w:r w:rsidRPr="004B1645">
        <w:rPr>
          <w:rFonts w:eastAsia="Times New Roman" w:cs="Times New Roman"/>
        </w:rPr>
        <w:t xml:space="preserve">, </w:t>
      </w:r>
      <w:r w:rsidRPr="004B1645">
        <w:rPr>
          <w:rFonts w:eastAsia="Times New Roman" w:cs="Courier New"/>
        </w:rPr>
        <w:t>Uppercase</w:t>
      </w:r>
      <w:r w:rsidRPr="004B1645">
        <w:rPr>
          <w:rFonts w:eastAsia="Times New Roman" w:cs="Times New Roman"/>
        </w:rPr>
        <w:t xml:space="preserve">, etc.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Conditional Split</w:t>
      </w:r>
      <w:r w:rsidRPr="004B1645">
        <w:rPr>
          <w:rFonts w:eastAsia="Times New Roman" w:cs="Times New Roman"/>
        </w:rPr>
        <w:t xml:space="preserve">: The Conditional Split task splits Data Flow based on a condition. Depending upon the results of an evaluated expression, data is routed as specified by the developer.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Copy Column</w:t>
      </w:r>
      <w:r w:rsidRPr="004B1645">
        <w:rPr>
          <w:rFonts w:eastAsia="Times New Roman" w:cs="Times New Roman"/>
        </w:rPr>
        <w:t xml:space="preserve">: The Copy Column task makes a copy of a column contained in the input-columns collection and appends it to the output-columns collection.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Data Conversion</w:t>
      </w:r>
      <w:r w:rsidRPr="004B1645">
        <w:rPr>
          <w:rFonts w:eastAsia="Times New Roman" w:cs="Times New Roman"/>
        </w:rPr>
        <w:t xml:space="preserve">: It is converting data from one type to another. Just like Type Casting.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Data Mining Query</w:t>
      </w:r>
      <w:r w:rsidRPr="004B1645">
        <w:rPr>
          <w:rFonts w:eastAsia="Times New Roman" w:cs="Times New Roman"/>
        </w:rPr>
        <w:t xml:space="preserve">: The data-mining implementation in SQL Server 2005 is all about the discovery of factually correct forecasted trends in data. This is configured within SSAS against one of the provided data-mining algorithms. The DMX query requests a predictive set of results from one or more such models built on the same mining structure. It can be a requirement to retrieve predictive information about the same data calculated using the different available algorithms.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Derived Column</w:t>
      </w:r>
      <w:r w:rsidRPr="004B1645">
        <w:rPr>
          <w:rFonts w:eastAsia="Times New Roman" w:cs="Times New Roman"/>
        </w:rPr>
        <w:t xml:space="preserve">: One or more new columns are appended to the output-columns collection based upon the work performed by the task, or the result of the derived function replaces an existing column value.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Export Column</w:t>
      </w:r>
      <w:r w:rsidRPr="004B1645">
        <w:rPr>
          <w:rFonts w:eastAsia="Times New Roman" w:cs="Times New Roman"/>
        </w:rPr>
        <w:t xml:space="preserve">: It is used to extract data from within the input stream and write it to a file. There’s one caveat: the data type of the column or columns for export must be </w:t>
      </w:r>
      <w:r w:rsidRPr="004B1645">
        <w:rPr>
          <w:rFonts w:eastAsia="Times New Roman" w:cs="Courier New"/>
        </w:rPr>
        <w:t>DT_TEXT</w:t>
      </w:r>
      <w:r w:rsidRPr="004B1645">
        <w:rPr>
          <w:rFonts w:eastAsia="Times New Roman" w:cs="Times New Roman"/>
        </w:rPr>
        <w:t xml:space="preserve">, </w:t>
      </w:r>
      <w:r w:rsidRPr="004B1645">
        <w:rPr>
          <w:rFonts w:eastAsia="Times New Roman" w:cs="Courier New"/>
        </w:rPr>
        <w:t>DT_NTEXT</w:t>
      </w:r>
      <w:r w:rsidRPr="004B1645">
        <w:rPr>
          <w:rFonts w:eastAsia="Times New Roman" w:cs="Times New Roman"/>
        </w:rPr>
        <w:t xml:space="preserve">, or </w:t>
      </w:r>
      <w:r w:rsidRPr="004B1645">
        <w:rPr>
          <w:rFonts w:eastAsia="Times New Roman" w:cs="Courier New"/>
        </w:rPr>
        <w:t>DT_IMAGE</w:t>
      </w:r>
      <w:r w:rsidRPr="004B1645">
        <w:rPr>
          <w:rFonts w:eastAsia="Times New Roman" w:cs="Times New Roman"/>
        </w:rPr>
        <w:t xml:space="preserv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Fuzzy Grouping</w:t>
      </w:r>
      <w:r w:rsidRPr="004B1645">
        <w:rPr>
          <w:rFonts w:eastAsia="Times New Roman" w:cs="Times New Roman"/>
        </w:rPr>
        <w:t xml:space="preserve">: Fuzzy Grouping is for use in cleansing data. By setting and tweaking task properties, you can achieve great results because the task interprets input data and makes “intelligent” decisions about its uniqueness.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Fuzzy Lookup</w:t>
      </w:r>
      <w:r w:rsidRPr="004B1645">
        <w:rPr>
          <w:rFonts w:eastAsia="Times New Roman" w:cs="Times New Roman"/>
        </w:rPr>
        <w:t xml:space="preserve">: It uses a reference (or lookup) table to find suitable matches. The reference table needs to be available and selectable as a SQL Server 2005 table. It uses a configurable fuzzy-matching algorithm to make intelligent matches.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Import Column</w:t>
      </w:r>
      <w:r w:rsidRPr="004B1645">
        <w:rPr>
          <w:rFonts w:eastAsia="Times New Roman" w:cs="Times New Roman"/>
        </w:rPr>
        <w:t xml:space="preserve">: It is used to import data from any file or source.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lastRenderedPageBreak/>
        <w:t>Lookup</w:t>
      </w:r>
      <w:r w:rsidRPr="004B1645">
        <w:rPr>
          <w:rFonts w:eastAsia="Times New Roman" w:cs="Times New Roman"/>
        </w:rPr>
        <w:t xml:space="preserve">: The Lookup task leverages reference data and joins between input columns and columns in the reference data to provide a row-by-row lookup of source values. This reference data can be a table, view, or dataset.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Merge</w:t>
      </w:r>
      <w:r w:rsidRPr="004B1645">
        <w:rPr>
          <w:rFonts w:eastAsia="Times New Roman" w:cs="Times New Roman"/>
        </w:rPr>
        <w:t>: The Merge task combines two separate sorted datasets into a single dataset that is expressed as a single output.</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Merge Join</w:t>
      </w:r>
      <w:r w:rsidRPr="004B1645">
        <w:rPr>
          <w:rFonts w:eastAsia="Times New Roman" w:cs="Times New Roman"/>
        </w:rPr>
        <w:t xml:space="preserve">: The Merge Join transform uses joins to generate output. Rather than requiring you to enter a query containing the </w:t>
      </w:r>
      <w:r w:rsidRPr="004B1645">
        <w:rPr>
          <w:rFonts w:eastAsia="Times New Roman" w:cs="Courier New"/>
        </w:rPr>
        <w:t>join</w:t>
      </w:r>
      <w:r w:rsidRPr="004B1645">
        <w:rPr>
          <w:rFonts w:eastAsia="Times New Roman" w:cs="Times New Roman"/>
        </w:rPr>
        <w:t xml:space="preserve">, however (for example </w:t>
      </w:r>
      <w:r w:rsidRPr="004B1645">
        <w:rPr>
          <w:rFonts w:eastAsia="Times New Roman" w:cs="Courier New"/>
        </w:rPr>
        <w:t>SELECT x.columna, y.columnb FROM tablea x INNER JOIN tableb y ON x.joincolumna = y.joincolumnb</w:t>
      </w:r>
      <w:r w:rsidRPr="004B1645">
        <w:rPr>
          <w:rFonts w:eastAsia="Times New Roman" w:cs="Times New Roman"/>
        </w:rPr>
        <w:t xml:space="preserve">), the task editor lets you set it up graphically.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Multicast</w:t>
      </w:r>
      <w:r w:rsidRPr="004B1645">
        <w:rPr>
          <w:rFonts w:eastAsia="Times New Roman" w:cs="Times New Roman"/>
        </w:rPr>
        <w:t xml:space="preserve">: The Multicast transform takes an input and makes any number of copies directed as distinct outputs. Any number of copies can be made of the input.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OLE DB Command</w:t>
      </w:r>
      <w:r w:rsidRPr="004B1645">
        <w:rPr>
          <w:rFonts w:eastAsia="Times New Roman" w:cs="Times New Roman"/>
        </w:rPr>
        <w:t xml:space="preserve">: The OLE DB command transform executes a SQL statement for each row in the input stream. It’s kind of like a high-performance cursor in many ways.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Percentage Sampling</w:t>
      </w:r>
      <w:r w:rsidRPr="004B1645">
        <w:rPr>
          <w:rFonts w:eastAsia="Times New Roman" w:cs="Times New Roman"/>
        </w:rPr>
        <w:t xml:space="preserve">: The Percentage Sampling transform generates and outputs a </w:t>
      </w:r>
      <w:r w:rsidRPr="004B1645">
        <w:rPr>
          <w:rFonts w:eastAsia="Times New Roman" w:cs="Courier New"/>
        </w:rPr>
        <w:t xml:space="preserve">dataset </w:t>
      </w:r>
      <w:r w:rsidRPr="004B1645">
        <w:rPr>
          <w:rFonts w:eastAsia="Times New Roman" w:cs="Times New Roman"/>
        </w:rPr>
        <w:t xml:space="preserve">into the Data Flow based on a sample of data. The sample is entirely random to represent a valid cross-section of available data.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Pivot</w:t>
      </w:r>
      <w:r w:rsidRPr="004B1645">
        <w:rPr>
          <w:rFonts w:eastAsia="Times New Roman" w:cs="Times New Roman"/>
        </w:rPr>
        <w:t xml:space="preserve">: The Pivot transformation essentially encapsulates the functionality of a pivot query in SQL. A pivot query demoralizes a normalized data set by “rotating” the data around a central point—a value.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Row Count</w:t>
      </w:r>
      <w:r w:rsidRPr="004B1645">
        <w:rPr>
          <w:rFonts w:eastAsia="Times New Roman" w:cs="Times New Roman"/>
        </w:rPr>
        <w:t xml:space="preserve">: The Row Count task counts the number of rows as they flow through the component. It uses a specified variable to store the final count. It is a very lightweight component in that no processing is involved, because the count is just a property of the input-rows collection.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Row Sampling</w:t>
      </w:r>
      <w:r w:rsidRPr="004B1645">
        <w:rPr>
          <w:rFonts w:eastAsia="Times New Roman" w:cs="Times New Roman"/>
        </w:rPr>
        <w:t xml:space="preserve">: The Row Sampling task, in a similar manner to the Percentage Sampling transform I discussed earlier, is used to create a (pseudo) random selection of data from the Data Flow. This transform is very useful for performing operations that would normally be executed against a full set of data held in a table. In very high-volume OLTP databases, however, this just isn’t possible at times. The ability to execute tasks against a representative subset of the data is a suitable and valuable alternative.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Sort</w:t>
      </w:r>
      <w:r w:rsidRPr="004B1645">
        <w:rPr>
          <w:rFonts w:eastAsia="Times New Roman" w:cs="Times New Roman"/>
        </w:rPr>
        <w:t xml:space="preserve">: This transform is a step further than the equivalent </w:t>
      </w:r>
      <w:r w:rsidRPr="004B1645">
        <w:rPr>
          <w:rFonts w:eastAsia="Times New Roman" w:cs="Courier New"/>
        </w:rPr>
        <w:t xml:space="preserve">ORDER BY </w:t>
      </w:r>
      <w:r w:rsidRPr="004B1645">
        <w:rPr>
          <w:rFonts w:eastAsia="Times New Roman" w:cs="Times New Roman"/>
        </w:rPr>
        <w:t xml:space="preserve">clause in the average SQL statement in that it can also strip out duplicate values.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Script Component</w:t>
      </w:r>
      <w:r w:rsidRPr="004B1645">
        <w:rPr>
          <w:rFonts w:eastAsia="Times New Roman" w:cs="Times New Roman"/>
        </w:rPr>
        <w:t xml:space="preserve">: The Script Component is using for scripting custom code in transformation. It can be used not only as a transform but also as a source or a destination component.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Slowly Changing Dimension</w:t>
      </w:r>
      <w:r w:rsidRPr="004B1645">
        <w:rPr>
          <w:rFonts w:eastAsia="Times New Roman" w:cs="Times New Roman"/>
        </w:rPr>
        <w:t xml:space="preserve">: The Slowly Changing Dimension task is used to maintain dimension tables held in data warehouses. It is a highly specific task that acts as the conduit between an OLTP database and a related OLAP database.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Term Extraction</w:t>
      </w:r>
      <w:r w:rsidRPr="004B1645">
        <w:rPr>
          <w:rFonts w:eastAsia="Times New Roman" w:cs="Times New Roman"/>
        </w:rPr>
        <w:t xml:space="preserve">: This transformation extracts terms from within an input column and then passes them into the Data Flow as an output column. The source column data type must be either </w:t>
      </w:r>
      <w:r w:rsidRPr="004B1645">
        <w:rPr>
          <w:rFonts w:eastAsia="Times New Roman" w:cs="Courier New"/>
        </w:rPr>
        <w:t xml:space="preserve">DT_STR </w:t>
      </w:r>
      <w:r w:rsidRPr="004B1645">
        <w:rPr>
          <w:rFonts w:eastAsia="Times New Roman" w:cs="Times New Roman"/>
        </w:rPr>
        <w:t xml:space="preserve">or </w:t>
      </w:r>
      <w:r w:rsidRPr="004B1645">
        <w:rPr>
          <w:rFonts w:eastAsia="Times New Roman" w:cs="Courier New"/>
        </w:rPr>
        <w:t>DT_WSTR</w:t>
      </w:r>
      <w:r w:rsidRPr="004B1645">
        <w:rPr>
          <w:rFonts w:eastAsia="Times New Roman" w:cs="Times New Roman"/>
        </w:rPr>
        <w:t xml:space="preserve">.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Term Lookup</w:t>
      </w:r>
      <w:r w:rsidRPr="004B1645">
        <w:rPr>
          <w:rFonts w:eastAsia="Times New Roman" w:cs="Times New Roman"/>
        </w:rPr>
        <w:t xml:space="preserve">: This task wraps the functionality of the Term Extraction transform and uses the values extracted to compare to a reference table, just like the Lookup transform.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Union All</w:t>
      </w:r>
      <w:r w:rsidRPr="004B1645">
        <w:rPr>
          <w:rFonts w:eastAsia="Times New Roman" w:cs="Times New Roman"/>
        </w:rPr>
        <w:t xml:space="preserve">: Just like a </w:t>
      </w:r>
      <w:r w:rsidRPr="004B1645">
        <w:rPr>
          <w:rFonts w:eastAsia="Times New Roman" w:cs="Courier New"/>
        </w:rPr>
        <w:t xml:space="preserve">Union All </w:t>
      </w:r>
      <w:r w:rsidRPr="004B1645">
        <w:rPr>
          <w:rFonts w:eastAsia="Times New Roman" w:cs="Times New Roman"/>
        </w:rPr>
        <w:t xml:space="preserve">statement in SQL, the </w:t>
      </w:r>
      <w:r w:rsidRPr="004B1645">
        <w:rPr>
          <w:rFonts w:eastAsia="Times New Roman" w:cs="Courier New"/>
        </w:rPr>
        <w:t xml:space="preserve">Union All </w:t>
      </w:r>
      <w:r w:rsidRPr="004B1645">
        <w:rPr>
          <w:rFonts w:eastAsia="Times New Roman" w:cs="Times New Roman"/>
        </w:rPr>
        <w:t xml:space="preserve">task combines any number of inputs into one output. Unlike in the Merge task, no sorting takes place in this transformation. The columns and data types for the output are created when the first input is connected to the task. </w:t>
      </w:r>
    </w:p>
    <w:p w:rsidR="00443C19" w:rsidRPr="004B1645" w:rsidRDefault="00443C19" w:rsidP="00443C19">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Unpivot</w:t>
      </w:r>
      <w:r w:rsidRPr="004B1645">
        <w:rPr>
          <w:rFonts w:eastAsia="Times New Roman" w:cs="Times New Roman"/>
        </w:rPr>
        <w:t xml:space="preserve">: This task essentially encapsulates the functionality of an unpivot query in SQL. An unpivot query increases the normalization of a less-normalized or denormalized data set by “rotating” the data back around a central point—a value. </w:t>
      </w:r>
    </w:p>
    <w:p w:rsidR="00443C19" w:rsidRPr="00443C19" w:rsidRDefault="00443C19" w:rsidP="00714508">
      <w:pPr>
        <w:pStyle w:val="Heading3"/>
      </w:pPr>
      <w:bookmarkStart w:id="13" w:name="_Toc341351753"/>
      <w:r w:rsidRPr="00443C19">
        <w:lastRenderedPageBreak/>
        <w:t>Data Flow Destination</w:t>
      </w:r>
      <w:bookmarkEnd w:id="13"/>
    </w:p>
    <w:p w:rsidR="00443C19" w:rsidRPr="00D43EE0" w:rsidRDefault="00443C19" w:rsidP="00443C19">
      <w:pPr>
        <w:spacing w:before="100" w:beforeAutospacing="1" w:after="100" w:afterAutospacing="1" w:line="240" w:lineRule="auto"/>
        <w:rPr>
          <w:rFonts w:eastAsia="Times New Roman" w:cs="Times New Roman"/>
        </w:rPr>
      </w:pPr>
      <w:r w:rsidRPr="00D43EE0">
        <w:rPr>
          <w:rFonts w:eastAsia="Times New Roman" w:cs="Times New Roman"/>
        </w:rPr>
        <w:t xml:space="preserve">Finally, processed data will saved at destination with the help of these items.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Data Mining Model Training</w:t>
      </w:r>
      <w:r w:rsidRPr="00D43EE0">
        <w:rPr>
          <w:rFonts w:eastAsia="Times New Roman" w:cs="Times New Roman"/>
        </w:rPr>
        <w:t xml:space="preserve">: It trains data-mining models using sorted data contained in the upstream Data Flow. The received data is piped through the SSAS data-mining algorithms for the relevant model.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DataReader Destination</w:t>
      </w:r>
      <w:r w:rsidRPr="00D43EE0">
        <w:rPr>
          <w:rFonts w:eastAsia="Times New Roman" w:cs="Times New Roman"/>
        </w:rPr>
        <w:t xml:space="preserve">: The results of an SSIS package executed from a .NET assembly can be consumed by connecting to the </w:t>
      </w:r>
      <w:r w:rsidRPr="00D43EE0">
        <w:rPr>
          <w:rFonts w:eastAsia="Times New Roman" w:cs="Courier New"/>
        </w:rPr>
        <w:t xml:space="preserve">DataReader </w:t>
      </w:r>
      <w:r w:rsidRPr="00D43EE0">
        <w:rPr>
          <w:rFonts w:eastAsia="Times New Roman" w:cs="Times New Roman"/>
        </w:rPr>
        <w:t xml:space="preserve">destination.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Dimension Processing</w:t>
      </w:r>
      <w:r w:rsidRPr="00D43EE0">
        <w:rPr>
          <w:rFonts w:eastAsia="Times New Roman" w:cs="Times New Roman"/>
        </w:rPr>
        <w:t xml:space="preserve">: Dimension Processing is another SSAS-related destination component. It is used to load and process an SSAS dimension.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Excel Destination</w:t>
      </w:r>
      <w:r w:rsidRPr="00D43EE0">
        <w:rPr>
          <w:rFonts w:eastAsia="Times New Roman" w:cs="Times New Roman"/>
        </w:rPr>
        <w:t>: The Excel Destination has a number of options for how the destination Excel file should be accessed. (</w:t>
      </w:r>
      <w:r w:rsidRPr="00D43EE0">
        <w:rPr>
          <w:rFonts w:eastAsia="Times New Roman" w:cs="Courier New"/>
        </w:rPr>
        <w:t xml:space="preserve">Table </w:t>
      </w:r>
      <w:r w:rsidRPr="00D43EE0">
        <w:rPr>
          <w:rFonts w:eastAsia="Times New Roman" w:cs="Times New Roman"/>
        </w:rPr>
        <w:t xml:space="preserve">or </w:t>
      </w:r>
      <w:r w:rsidRPr="00D43EE0">
        <w:rPr>
          <w:rFonts w:eastAsia="Times New Roman" w:cs="Courier New"/>
        </w:rPr>
        <w:t>View</w:t>
      </w:r>
      <w:r w:rsidRPr="00D43EE0">
        <w:rPr>
          <w:rFonts w:eastAsia="Times New Roman" w:cs="Times New Roman"/>
        </w:rPr>
        <w:t xml:space="preserve">, </w:t>
      </w:r>
      <w:r w:rsidRPr="00D43EE0">
        <w:rPr>
          <w:rFonts w:eastAsia="Times New Roman" w:cs="Courier New"/>
        </w:rPr>
        <w:t xml:space="preserve">TableName </w:t>
      </w:r>
      <w:r w:rsidRPr="00D43EE0">
        <w:rPr>
          <w:rFonts w:eastAsia="Times New Roman" w:cs="Times New Roman"/>
        </w:rPr>
        <w:t xml:space="preserve">or </w:t>
      </w:r>
      <w:r w:rsidRPr="00D43EE0">
        <w:rPr>
          <w:rFonts w:eastAsia="Times New Roman" w:cs="Courier New"/>
        </w:rPr>
        <w:t xml:space="preserve">ViewName </w:t>
      </w:r>
      <w:r w:rsidRPr="00D43EE0">
        <w:rPr>
          <w:rFonts w:eastAsia="Times New Roman" w:cs="Times New Roman"/>
        </w:rPr>
        <w:t xml:space="preserve">variable, and SQL Command)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Flat File Destination</w:t>
      </w:r>
      <w:r w:rsidRPr="00D43EE0">
        <w:rPr>
          <w:rFonts w:eastAsia="Times New Roman" w:cs="Times New Roman"/>
        </w:rPr>
        <w:t xml:space="preserve">: The Flat File Destination component writes data out to a text file in one of the standard flat-file formats: delimited, fixed width, fixed width with row delimiter.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OLE DB Destination</w:t>
      </w:r>
      <w:r w:rsidRPr="00D43EE0">
        <w:rPr>
          <w:rFonts w:eastAsia="Times New Roman" w:cs="Times New Roman"/>
        </w:rPr>
        <w:t xml:space="preserve">: The OLE DB Destination component inserts data into any OLE DB–compliant data source.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Partition Processing</w:t>
      </w:r>
      <w:r w:rsidRPr="00D43EE0">
        <w:rPr>
          <w:rFonts w:eastAsia="Times New Roman" w:cs="Times New Roman"/>
        </w:rPr>
        <w:t xml:space="preserve">: The Partition Processing destination type loads and processes an SSAS partition. In many ways, it is almost exactly the same as the Dimension Processing destination—at least in terms of configuration. You select or create an SSAS connection manager, choose the partition to process, and then map input columns to the columns in the selected partition.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Raw File Destination</w:t>
      </w:r>
      <w:r w:rsidRPr="00D43EE0">
        <w:rPr>
          <w:rFonts w:eastAsia="Times New Roman" w:cs="Times New Roman"/>
        </w:rPr>
        <w:t xml:space="preserve">: The Raw File Destination is all about raw speed. It is an entirely native format and can be exported and imported more rapidly than any other connection type, in part because the data doesn’t need to pass through a connection manager.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Recordset Destination</w:t>
      </w:r>
      <w:r w:rsidRPr="00D43EE0">
        <w:rPr>
          <w:rFonts w:eastAsia="Times New Roman" w:cs="Times New Roman"/>
        </w:rPr>
        <w:t xml:space="preserve">: The Recordset Destination creates an instance of an ActiveX Data Objects (ADO) Recordset and populates it with data from specified input columns.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SQL Server Destination</w:t>
      </w:r>
      <w:r w:rsidRPr="00D43EE0">
        <w:rPr>
          <w:rFonts w:eastAsia="Times New Roman" w:cs="Times New Roman"/>
        </w:rPr>
        <w:t xml:space="preserve">: The SQL Server Destination provides a connection to a SQL Server database. Selected columns from the input data are bulk inserted into a specified table or view. In other words, this destination is used to populate a table held in a SQL Server database. </w:t>
      </w:r>
    </w:p>
    <w:p w:rsidR="00443C19" w:rsidRPr="00D43EE0" w:rsidRDefault="00443C19" w:rsidP="00443C19">
      <w:pPr>
        <w:numPr>
          <w:ilvl w:val="0"/>
          <w:numId w:val="12"/>
        </w:numPr>
        <w:spacing w:before="100" w:beforeAutospacing="1" w:after="100" w:afterAutospacing="1" w:line="240" w:lineRule="auto"/>
        <w:rPr>
          <w:rFonts w:eastAsia="Times New Roman" w:cs="Times New Roman"/>
        </w:rPr>
      </w:pPr>
      <w:r w:rsidRPr="00D43EE0">
        <w:rPr>
          <w:rFonts w:eastAsia="Times New Roman" w:cs="Times New Roman"/>
          <w:b/>
          <w:bCs/>
        </w:rPr>
        <w:t>SQL Server Mobile Destination</w:t>
      </w:r>
      <w:r w:rsidRPr="00D43EE0">
        <w:rPr>
          <w:rFonts w:eastAsia="Times New Roman" w:cs="Times New Roman"/>
        </w:rPr>
        <w:t xml:space="preserve">: The SQL Server Mobile Destination component is used to connect and write data to a SQL Server Mobile (or SQL Server Compact Edition) database. </w:t>
      </w:r>
    </w:p>
    <w:p w:rsidR="001615DE" w:rsidRDefault="001615DE" w:rsidP="001615DE">
      <w:pPr>
        <w:pStyle w:val="Heading1"/>
        <w:rPr>
          <w:rFonts w:eastAsia="Times New Roman" w:cs="Times New Roman"/>
          <w:kern w:val="36"/>
          <w:sz w:val="20"/>
          <w:szCs w:val="20"/>
        </w:rPr>
      </w:pPr>
      <w:bookmarkStart w:id="14" w:name="_Toc341351754"/>
      <w:r>
        <w:rPr>
          <w:rFonts w:eastAsia="Times New Roman"/>
        </w:rPr>
        <w:t>Connection Manager</w:t>
      </w:r>
      <w:bookmarkEnd w:id="14"/>
      <w:r w:rsidRPr="00A944CA">
        <w:rPr>
          <w:rFonts w:eastAsia="Times New Roman"/>
          <w:sz w:val="24"/>
          <w:szCs w:val="24"/>
        </w:rPr>
        <w:t> </w:t>
      </w:r>
    </w:p>
    <w:p w:rsidR="001615DE" w:rsidRPr="00F5382B" w:rsidRDefault="001615DE" w:rsidP="001615DE">
      <w:pPr>
        <w:pStyle w:val="Heading3"/>
        <w:rPr>
          <w:kern w:val="36"/>
        </w:rPr>
      </w:pPr>
      <w:bookmarkStart w:id="15" w:name="_Toc341351755"/>
      <w:r w:rsidRPr="00F5382B">
        <w:rPr>
          <w:kern w:val="36"/>
        </w:rPr>
        <w:t>SSIS Tutorial: Working with Connection Managers</w:t>
      </w:r>
      <w:bookmarkEnd w:id="15"/>
    </w:p>
    <w:p w:rsidR="001615DE" w:rsidRDefault="001615DE" w:rsidP="001615DE">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 xml:space="preserve">SSIS uses connection managers to integrate different data sources into packages. SSIS includes a wide variety of different connection managers that allow you to move data around from place to place. </w:t>
      </w:r>
    </w:p>
    <w:p w:rsidR="001615DE" w:rsidRPr="00F5382B" w:rsidRDefault="001615DE" w:rsidP="001615DE">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Table 16-1 lists the available connection managers.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50"/>
        <w:gridCol w:w="4650"/>
      </w:tblGrid>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b/>
                <w:bCs/>
                <w:sz w:val="20"/>
                <w:szCs w:val="20"/>
              </w:rPr>
              <w:t>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b/>
                <w:bCs/>
                <w:sz w:val="20"/>
                <w:szCs w:val="20"/>
              </w:rPr>
              <w:t>Handles</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ADO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ADO objects such as a Recordset.</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ADO.NET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data sources through an ADO.NET provider.</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lastRenderedPageBreak/>
              <w:t>Analysis Services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Analysis Services database or cube.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Excel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Excel worksheet.</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File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file or folder.</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Flat File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delimited or fixed width flat files.</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FTP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FTP data source.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HTTP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HTTP data source.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MSMQ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Microsoft Message Queue.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Multiple Files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set of files, such as all text files on a particular hard drive.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Multiple Flat Files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set of flat files.</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ODBC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ODBC data source.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OLE DB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an OLE DB data source.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SMO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server via SMO.</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SMTP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Simple Mail Transfer Protocol server.</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SQL Server Mobile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a SQL Server Mobile database.</w:t>
            </w:r>
          </w:p>
        </w:tc>
      </w:tr>
      <w:tr w:rsidR="001615DE" w:rsidRPr="00F5382B" w:rsidTr="00515CB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WMI Connection Manager</w:t>
            </w:r>
          </w:p>
        </w:tc>
        <w:tc>
          <w:tcPr>
            <w:tcW w:w="4605" w:type="dxa"/>
            <w:tcBorders>
              <w:top w:val="outset" w:sz="6" w:space="0" w:color="auto"/>
              <w:left w:val="outset" w:sz="6" w:space="0" w:color="auto"/>
              <w:bottom w:val="outset" w:sz="6" w:space="0" w:color="auto"/>
              <w:right w:val="outset" w:sz="6" w:space="0" w:color="auto"/>
            </w:tcBorders>
            <w:hideMark/>
          </w:tcPr>
          <w:p w:rsidR="001615DE" w:rsidRPr="00F5382B" w:rsidRDefault="001615DE" w:rsidP="00515CB8">
            <w:pPr>
              <w:spacing w:before="100" w:beforeAutospacing="1" w:after="100" w:afterAutospacing="1" w:line="240" w:lineRule="auto"/>
              <w:rPr>
                <w:rFonts w:eastAsia="Times New Roman" w:cs="Times New Roman"/>
                <w:sz w:val="20"/>
                <w:szCs w:val="20"/>
              </w:rPr>
            </w:pPr>
            <w:r w:rsidRPr="00F5382B">
              <w:rPr>
                <w:rFonts w:eastAsia="Times New Roman" w:cs="Times New Roman"/>
                <w:sz w:val="20"/>
                <w:szCs w:val="20"/>
              </w:rPr>
              <w:t>Connecting to Windows Management Instrumentation data.</w:t>
            </w:r>
          </w:p>
        </w:tc>
      </w:tr>
    </w:tbl>
    <w:p w:rsidR="001615DE" w:rsidRPr="00F5382B" w:rsidRDefault="001615DE" w:rsidP="001615DE">
      <w:pPr>
        <w:rPr>
          <w:sz w:val="20"/>
          <w:szCs w:val="20"/>
        </w:rPr>
      </w:pPr>
    </w:p>
    <w:p w:rsidR="00354181" w:rsidRPr="00443C19" w:rsidRDefault="00354181" w:rsidP="00354181">
      <w:pPr>
        <w:pStyle w:val="Heading3"/>
      </w:pPr>
      <w:bookmarkStart w:id="16" w:name="_Toc314902137"/>
      <w:bookmarkStart w:id="17" w:name="_Toc332658444"/>
      <w:bookmarkStart w:id="18" w:name="_Toc341351756"/>
      <w:r w:rsidRPr="00443C19">
        <w:t>Data Flow Transformation</w:t>
      </w:r>
      <w:bookmarkEnd w:id="16"/>
      <w:bookmarkEnd w:id="17"/>
      <w:bookmarkEnd w:id="18"/>
    </w:p>
    <w:p w:rsidR="00354181" w:rsidRPr="004B1645" w:rsidRDefault="00354181" w:rsidP="00354181">
      <w:pPr>
        <w:spacing w:before="100" w:beforeAutospacing="1" w:after="100" w:afterAutospacing="1" w:line="240" w:lineRule="auto"/>
        <w:rPr>
          <w:rFonts w:eastAsia="Times New Roman" w:cs="Times New Roman"/>
        </w:rPr>
      </w:pPr>
      <w:r w:rsidRPr="004B1645">
        <w:rPr>
          <w:rFonts w:eastAsia="Times New Roman" w:cs="Times New Roman"/>
        </w:rPr>
        <w:t xml:space="preserve">Items in this category are used to perform different operations to make data in desired format.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Aggregate</w:t>
      </w:r>
      <w:r w:rsidRPr="004B1645">
        <w:rPr>
          <w:rFonts w:eastAsia="Times New Roman" w:cs="Times New Roman"/>
        </w:rPr>
        <w:t xml:space="preserve">: The Aggregate transformation component essentially encapsulates number of aggregate functions as part of the Data Flow, like </w:t>
      </w:r>
      <w:r w:rsidRPr="004B1645">
        <w:rPr>
          <w:rFonts w:eastAsia="Times New Roman" w:cs="Courier New"/>
        </w:rPr>
        <w:t>Count</w:t>
      </w:r>
      <w:r w:rsidRPr="004B1645">
        <w:rPr>
          <w:rFonts w:eastAsia="Times New Roman" w:cs="Times New Roman"/>
        </w:rPr>
        <w:t xml:space="preserve">, </w:t>
      </w:r>
      <w:r w:rsidRPr="004B1645">
        <w:rPr>
          <w:rFonts w:eastAsia="Times New Roman" w:cs="Courier New"/>
        </w:rPr>
        <w:t>Count distinct</w:t>
      </w:r>
      <w:r w:rsidRPr="004B1645">
        <w:rPr>
          <w:rFonts w:eastAsia="Times New Roman" w:cs="Times New Roman"/>
        </w:rPr>
        <w:t xml:space="preserve">, </w:t>
      </w:r>
      <w:r w:rsidRPr="004B1645">
        <w:rPr>
          <w:rFonts w:eastAsia="Times New Roman" w:cs="Courier New"/>
        </w:rPr>
        <w:t>Sum</w:t>
      </w:r>
      <w:r w:rsidRPr="004B1645">
        <w:rPr>
          <w:rFonts w:eastAsia="Times New Roman" w:cs="Times New Roman"/>
        </w:rPr>
        <w:t xml:space="preserve">, </w:t>
      </w:r>
      <w:r w:rsidRPr="004B1645">
        <w:rPr>
          <w:rFonts w:eastAsia="Times New Roman" w:cs="Courier New"/>
        </w:rPr>
        <w:t>Average</w:t>
      </w:r>
      <w:r w:rsidRPr="004B1645">
        <w:rPr>
          <w:rFonts w:eastAsia="Times New Roman" w:cs="Times New Roman"/>
        </w:rPr>
        <w:t xml:space="preserve">, </w:t>
      </w:r>
      <w:r w:rsidRPr="004B1645">
        <w:rPr>
          <w:rFonts w:eastAsia="Times New Roman" w:cs="Courier New"/>
        </w:rPr>
        <w:t>Minimum</w:t>
      </w:r>
      <w:r w:rsidRPr="004B1645">
        <w:rPr>
          <w:rFonts w:eastAsia="Times New Roman" w:cs="Times New Roman"/>
        </w:rPr>
        <w:t xml:space="preserve">, </w:t>
      </w:r>
      <w:r w:rsidRPr="004B1645">
        <w:rPr>
          <w:rFonts w:eastAsia="Times New Roman" w:cs="Courier New"/>
        </w:rPr>
        <w:t>Maximum</w:t>
      </w:r>
      <w:r w:rsidRPr="004B1645">
        <w:rPr>
          <w:rFonts w:eastAsia="Times New Roman" w:cs="Times New Roman"/>
        </w:rPr>
        <w:t xml:space="preserve">, </w:t>
      </w:r>
      <w:r w:rsidRPr="004B1645">
        <w:rPr>
          <w:rFonts w:eastAsia="Times New Roman" w:cs="Courier New"/>
        </w:rPr>
        <w:t xml:space="preserve">Group By </w:t>
      </w:r>
      <w:r w:rsidRPr="004B1645">
        <w:rPr>
          <w:rFonts w:eastAsia="Times New Roman" w:cs="Times New Roman"/>
        </w:rPr>
        <w:t xml:space="preserve">with respect to one or more columns.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Audit</w:t>
      </w:r>
      <w:r w:rsidRPr="004B1645">
        <w:rPr>
          <w:rFonts w:eastAsia="Times New Roman" w:cs="Times New Roman"/>
        </w:rPr>
        <w:t xml:space="preserve">: The Audit transformation exposes system variables to the Data Flow that can be used in the stream. This is accomplished by adding columns to the Data Flow output. When you map the required system variable or variables to the output columns, the system variables are introduced into the flow and can be used.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Character Map</w:t>
      </w:r>
      <w:r w:rsidRPr="004B1645">
        <w:rPr>
          <w:rFonts w:eastAsia="Times New Roman" w:cs="Times New Roman"/>
        </w:rPr>
        <w:t xml:space="preserve">: It performs </w:t>
      </w:r>
      <w:r w:rsidRPr="004B1645">
        <w:rPr>
          <w:rFonts w:eastAsia="Times New Roman" w:cs="Courier New"/>
        </w:rPr>
        <w:t xml:space="preserve">string </w:t>
      </w:r>
      <w:r w:rsidRPr="004B1645">
        <w:rPr>
          <w:rFonts w:eastAsia="Times New Roman" w:cs="Times New Roman"/>
        </w:rPr>
        <w:t xml:space="preserve">manipulations on input columns Like </w:t>
      </w:r>
      <w:r w:rsidRPr="004B1645">
        <w:rPr>
          <w:rFonts w:eastAsia="Times New Roman" w:cs="Courier New"/>
        </w:rPr>
        <w:t>Lowercase</w:t>
      </w:r>
      <w:r w:rsidRPr="004B1645">
        <w:rPr>
          <w:rFonts w:eastAsia="Times New Roman" w:cs="Times New Roman"/>
        </w:rPr>
        <w:t xml:space="preserve">, </w:t>
      </w:r>
      <w:r w:rsidRPr="004B1645">
        <w:rPr>
          <w:rFonts w:eastAsia="Times New Roman" w:cs="Courier New"/>
        </w:rPr>
        <w:t>Uppercase</w:t>
      </w:r>
      <w:r w:rsidRPr="004B1645">
        <w:rPr>
          <w:rFonts w:eastAsia="Times New Roman" w:cs="Times New Roman"/>
        </w:rPr>
        <w:t xml:space="preserve">, etc.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Conditional Split</w:t>
      </w:r>
      <w:r w:rsidRPr="004B1645">
        <w:rPr>
          <w:rFonts w:eastAsia="Times New Roman" w:cs="Times New Roman"/>
        </w:rPr>
        <w:t xml:space="preserve">: The Conditional Split task splits Data Flow based on a condition. Depending upon the results of an evaluated expression, data is routed as specified by the developer.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Copy Column</w:t>
      </w:r>
      <w:r w:rsidRPr="004B1645">
        <w:rPr>
          <w:rFonts w:eastAsia="Times New Roman" w:cs="Times New Roman"/>
        </w:rPr>
        <w:t xml:space="preserve">: The Copy Column task makes a copy of a column contained in the input-columns collection and appends it to the output-columns collection.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Data Conversion</w:t>
      </w:r>
      <w:r w:rsidRPr="004B1645">
        <w:rPr>
          <w:rFonts w:eastAsia="Times New Roman" w:cs="Times New Roman"/>
        </w:rPr>
        <w:t xml:space="preserve">: It is converting data from one type to another. Just like Type Casting.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Data Mining Query</w:t>
      </w:r>
      <w:r w:rsidRPr="004B1645">
        <w:rPr>
          <w:rFonts w:eastAsia="Times New Roman" w:cs="Times New Roman"/>
        </w:rPr>
        <w:t xml:space="preserve">: The data-mining implementation in SQL Server 2005 is all about the discovery of factually correct forecasted trends in data. This is configured within SSAS against one of the provided data-mining algorithms. The DMX query requests a predictive set of results from one or more such models built on the same mining structure. It can be a requirement to retrieve predictive information about the same data calculated using the different available algorithms.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lastRenderedPageBreak/>
        <w:t>Derived Column</w:t>
      </w:r>
      <w:r w:rsidRPr="004B1645">
        <w:rPr>
          <w:rFonts w:eastAsia="Times New Roman" w:cs="Times New Roman"/>
        </w:rPr>
        <w:t xml:space="preserve">: One or more new columns are appended to the output-columns collection based upon the work performed by the task, or the result of the derived function replaces an existing column value.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Export Column</w:t>
      </w:r>
      <w:r w:rsidRPr="004B1645">
        <w:rPr>
          <w:rFonts w:eastAsia="Times New Roman" w:cs="Times New Roman"/>
        </w:rPr>
        <w:t xml:space="preserve">: It is used to extract data from within the input stream and write it to a file. There’s one caveat: the data type of the column or columns for export must be </w:t>
      </w:r>
      <w:r w:rsidRPr="004B1645">
        <w:rPr>
          <w:rFonts w:eastAsia="Times New Roman" w:cs="Courier New"/>
        </w:rPr>
        <w:t>DT_TEXT</w:t>
      </w:r>
      <w:r w:rsidRPr="004B1645">
        <w:rPr>
          <w:rFonts w:eastAsia="Times New Roman" w:cs="Times New Roman"/>
        </w:rPr>
        <w:t xml:space="preserve">, </w:t>
      </w:r>
      <w:r w:rsidRPr="004B1645">
        <w:rPr>
          <w:rFonts w:eastAsia="Times New Roman" w:cs="Courier New"/>
        </w:rPr>
        <w:t>DT_NTEXT</w:t>
      </w:r>
      <w:r w:rsidRPr="004B1645">
        <w:rPr>
          <w:rFonts w:eastAsia="Times New Roman" w:cs="Times New Roman"/>
        </w:rPr>
        <w:t xml:space="preserve">, or </w:t>
      </w:r>
      <w:r w:rsidRPr="004B1645">
        <w:rPr>
          <w:rFonts w:eastAsia="Times New Roman" w:cs="Courier New"/>
        </w:rPr>
        <w:t>DT_IMAGE</w:t>
      </w:r>
      <w:r w:rsidRPr="004B1645">
        <w:rPr>
          <w:rFonts w:eastAsia="Times New Roman" w:cs="Times New Roman"/>
        </w:rPr>
        <w:t xml:space="preserv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Fuzzy Grouping</w:t>
      </w:r>
      <w:r w:rsidRPr="004B1645">
        <w:rPr>
          <w:rFonts w:eastAsia="Times New Roman" w:cs="Times New Roman"/>
        </w:rPr>
        <w:t xml:space="preserve">: Fuzzy Grouping is for use in cleansing data. By setting and tweaking task properties, you can achieve great results because the task interprets input data and makes “intelligent” decisions about its uniqueness.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Fuzzy Lookup</w:t>
      </w:r>
      <w:r w:rsidRPr="004B1645">
        <w:rPr>
          <w:rFonts w:eastAsia="Times New Roman" w:cs="Times New Roman"/>
        </w:rPr>
        <w:t xml:space="preserve">: It uses a reference (or lookup) table to find suitable matches. The reference table needs to be available and selectable as a SQL Server 2005 table. It uses a configurable fuzzy-matching algorithm to make intelligent matches.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Import Column</w:t>
      </w:r>
      <w:r w:rsidRPr="004B1645">
        <w:rPr>
          <w:rFonts w:eastAsia="Times New Roman" w:cs="Times New Roman"/>
        </w:rPr>
        <w:t xml:space="preserve">: It is used to import data from any file or source.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Lookup</w:t>
      </w:r>
      <w:r w:rsidRPr="004B1645">
        <w:rPr>
          <w:rFonts w:eastAsia="Times New Roman" w:cs="Times New Roman"/>
        </w:rPr>
        <w:t xml:space="preserve">: The Lookup task leverages reference data and joins between input columns and columns in the reference data to provide a row-by-row lookup of source values. This reference data can be a table, view, or dataset.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Merge</w:t>
      </w:r>
      <w:r w:rsidRPr="004B1645">
        <w:rPr>
          <w:rFonts w:eastAsia="Times New Roman" w:cs="Times New Roman"/>
        </w:rPr>
        <w:t>: The Merge task combines two separate sorted datasets into a single dataset that is expressed as a single output.</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Merge Join</w:t>
      </w:r>
      <w:r w:rsidRPr="004B1645">
        <w:rPr>
          <w:rFonts w:eastAsia="Times New Roman" w:cs="Times New Roman"/>
        </w:rPr>
        <w:t xml:space="preserve">: The Merge Join transform uses joins to generate output. Rather than requiring you to enter a query containing the </w:t>
      </w:r>
      <w:r w:rsidRPr="004B1645">
        <w:rPr>
          <w:rFonts w:eastAsia="Times New Roman" w:cs="Courier New"/>
        </w:rPr>
        <w:t>join</w:t>
      </w:r>
      <w:r w:rsidRPr="004B1645">
        <w:rPr>
          <w:rFonts w:eastAsia="Times New Roman" w:cs="Times New Roman"/>
        </w:rPr>
        <w:t xml:space="preserve">, however (for example </w:t>
      </w:r>
      <w:r w:rsidRPr="004B1645">
        <w:rPr>
          <w:rFonts w:eastAsia="Times New Roman" w:cs="Courier New"/>
        </w:rPr>
        <w:t>SELECT x.columna, y.columnb FROM tablea x INNER JOIN tableb y ON x.joincolumna = y.joincolumnb</w:t>
      </w:r>
      <w:r w:rsidRPr="004B1645">
        <w:rPr>
          <w:rFonts w:eastAsia="Times New Roman" w:cs="Times New Roman"/>
        </w:rPr>
        <w:t xml:space="preserve">), the task editor lets you set it up graphically.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Multicast</w:t>
      </w:r>
      <w:r w:rsidRPr="004B1645">
        <w:rPr>
          <w:rFonts w:eastAsia="Times New Roman" w:cs="Times New Roman"/>
        </w:rPr>
        <w:t xml:space="preserve">: The Multicast transform takes an input and makes any number of copies directed as distinct outputs. Any number of copies can be made of the input.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OLE DB Command</w:t>
      </w:r>
      <w:r w:rsidRPr="004B1645">
        <w:rPr>
          <w:rFonts w:eastAsia="Times New Roman" w:cs="Times New Roman"/>
        </w:rPr>
        <w:t xml:space="preserve">: The OLE DB command transform executes a SQL statement for each row in the input stream. It’s kind of like a high-performance cursor in many ways.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Percentage Sampling</w:t>
      </w:r>
      <w:r w:rsidRPr="004B1645">
        <w:rPr>
          <w:rFonts w:eastAsia="Times New Roman" w:cs="Times New Roman"/>
        </w:rPr>
        <w:t xml:space="preserve">: The Percentage Sampling transform generates and outputs a </w:t>
      </w:r>
      <w:r w:rsidRPr="004B1645">
        <w:rPr>
          <w:rFonts w:eastAsia="Times New Roman" w:cs="Courier New"/>
        </w:rPr>
        <w:t xml:space="preserve">dataset </w:t>
      </w:r>
      <w:r w:rsidRPr="004B1645">
        <w:rPr>
          <w:rFonts w:eastAsia="Times New Roman" w:cs="Times New Roman"/>
        </w:rPr>
        <w:t xml:space="preserve">into the Data Flow based on a sample of data. The sample is entirely random to represent a valid cross-section of available data.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Pivot</w:t>
      </w:r>
      <w:r w:rsidRPr="004B1645">
        <w:rPr>
          <w:rFonts w:eastAsia="Times New Roman" w:cs="Times New Roman"/>
        </w:rPr>
        <w:t xml:space="preserve">: The Pivot transformation essentially encapsulates the functionality of a pivot query in SQL. A pivot query demoralizes a normalized data set by “rotating” the data around a central point—a value.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Row Count</w:t>
      </w:r>
      <w:r w:rsidRPr="004B1645">
        <w:rPr>
          <w:rFonts w:eastAsia="Times New Roman" w:cs="Times New Roman"/>
        </w:rPr>
        <w:t xml:space="preserve">: The Row Count task counts the number of rows as they flow through the component. It uses a specified variable to store the final count. It is a very lightweight component in that no processing is involved, because the count is just a property of the input-rows collection.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Row Sampling</w:t>
      </w:r>
      <w:r w:rsidRPr="004B1645">
        <w:rPr>
          <w:rFonts w:eastAsia="Times New Roman" w:cs="Times New Roman"/>
        </w:rPr>
        <w:t xml:space="preserve">: The Row Sampling task, in a similar manner to the Percentage Sampling transform I discussed earlier, is used to create a (pseudo) random selection of data from the Data Flow. This transform is very useful for performing operations that would normally be executed against a full set of data held in a table. In very high-volume OLTP databases, however, this just isn’t possible at times. The ability to execute tasks against a representative subset of the data is a suitable and valuable alternative.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Sort</w:t>
      </w:r>
      <w:r w:rsidRPr="004B1645">
        <w:rPr>
          <w:rFonts w:eastAsia="Times New Roman" w:cs="Times New Roman"/>
        </w:rPr>
        <w:t xml:space="preserve">: This transform is a step further than the equivalent </w:t>
      </w:r>
      <w:r w:rsidRPr="004B1645">
        <w:rPr>
          <w:rFonts w:eastAsia="Times New Roman" w:cs="Courier New"/>
        </w:rPr>
        <w:t xml:space="preserve">ORDER BY </w:t>
      </w:r>
      <w:r w:rsidRPr="004B1645">
        <w:rPr>
          <w:rFonts w:eastAsia="Times New Roman" w:cs="Times New Roman"/>
        </w:rPr>
        <w:t xml:space="preserve">clause in the average SQL statement in that it can also strip out duplicate values.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Script Component</w:t>
      </w:r>
      <w:r w:rsidRPr="004B1645">
        <w:rPr>
          <w:rFonts w:eastAsia="Times New Roman" w:cs="Times New Roman"/>
        </w:rPr>
        <w:t xml:space="preserve">: The Script Component is using for scripting custom code in transformation. It can be used not only as a transform but also as a source or a destination component.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lastRenderedPageBreak/>
        <w:t>Slowly Changing Dimension</w:t>
      </w:r>
      <w:r w:rsidRPr="004B1645">
        <w:rPr>
          <w:rFonts w:eastAsia="Times New Roman" w:cs="Times New Roman"/>
        </w:rPr>
        <w:t xml:space="preserve">: The Slowly Changing Dimension task is used to maintain dimension tables held in data warehouses. It is a highly specific task that acts as the conduit between an OLTP database and a related OLAP database.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Term Extraction</w:t>
      </w:r>
      <w:r w:rsidRPr="004B1645">
        <w:rPr>
          <w:rFonts w:eastAsia="Times New Roman" w:cs="Times New Roman"/>
        </w:rPr>
        <w:t xml:space="preserve">: This transformation extracts terms from within an input column and then passes them into the Data Flow as an output column. The source column data type must be either </w:t>
      </w:r>
      <w:r w:rsidRPr="004B1645">
        <w:rPr>
          <w:rFonts w:eastAsia="Times New Roman" w:cs="Courier New"/>
        </w:rPr>
        <w:t xml:space="preserve">DT_STR </w:t>
      </w:r>
      <w:r w:rsidRPr="004B1645">
        <w:rPr>
          <w:rFonts w:eastAsia="Times New Roman" w:cs="Times New Roman"/>
        </w:rPr>
        <w:t xml:space="preserve">or </w:t>
      </w:r>
      <w:r w:rsidRPr="004B1645">
        <w:rPr>
          <w:rFonts w:eastAsia="Times New Roman" w:cs="Courier New"/>
        </w:rPr>
        <w:t>DT_WSTR</w:t>
      </w:r>
      <w:r w:rsidRPr="004B1645">
        <w:rPr>
          <w:rFonts w:eastAsia="Times New Roman" w:cs="Times New Roman"/>
        </w:rPr>
        <w:t xml:space="preserve">.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Term Lookup</w:t>
      </w:r>
      <w:r w:rsidRPr="004B1645">
        <w:rPr>
          <w:rFonts w:eastAsia="Times New Roman" w:cs="Times New Roman"/>
        </w:rPr>
        <w:t xml:space="preserve">: This task wraps the functionality of the Term Extraction transform and uses the values extracted to compare to a reference table, just like the Lookup transform.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Union All</w:t>
      </w:r>
      <w:r w:rsidRPr="004B1645">
        <w:rPr>
          <w:rFonts w:eastAsia="Times New Roman" w:cs="Times New Roman"/>
        </w:rPr>
        <w:t xml:space="preserve">: Just like a </w:t>
      </w:r>
      <w:r w:rsidRPr="004B1645">
        <w:rPr>
          <w:rFonts w:eastAsia="Times New Roman" w:cs="Courier New"/>
        </w:rPr>
        <w:t xml:space="preserve">Union All </w:t>
      </w:r>
      <w:r w:rsidRPr="004B1645">
        <w:rPr>
          <w:rFonts w:eastAsia="Times New Roman" w:cs="Times New Roman"/>
        </w:rPr>
        <w:t xml:space="preserve">statement in SQL, the </w:t>
      </w:r>
      <w:r w:rsidRPr="004B1645">
        <w:rPr>
          <w:rFonts w:eastAsia="Times New Roman" w:cs="Courier New"/>
        </w:rPr>
        <w:t xml:space="preserve">Union All </w:t>
      </w:r>
      <w:r w:rsidRPr="004B1645">
        <w:rPr>
          <w:rFonts w:eastAsia="Times New Roman" w:cs="Times New Roman"/>
        </w:rPr>
        <w:t xml:space="preserve">task combines any number of inputs into one output. Unlike in the Merge task, no sorting takes place in this transformation. The columns and data types for the output are created when the first input is connected to the task. </w:t>
      </w:r>
    </w:p>
    <w:p w:rsidR="00354181" w:rsidRPr="004B1645" w:rsidRDefault="00354181" w:rsidP="00354181">
      <w:pPr>
        <w:numPr>
          <w:ilvl w:val="0"/>
          <w:numId w:val="11"/>
        </w:numPr>
        <w:spacing w:before="100" w:beforeAutospacing="1" w:after="100" w:afterAutospacing="1" w:line="240" w:lineRule="auto"/>
        <w:rPr>
          <w:rFonts w:eastAsia="Times New Roman" w:cs="Times New Roman"/>
        </w:rPr>
      </w:pPr>
      <w:r w:rsidRPr="004B1645">
        <w:rPr>
          <w:rFonts w:eastAsia="Times New Roman" w:cs="Times New Roman"/>
          <w:b/>
          <w:bCs/>
        </w:rPr>
        <w:t>Unpivot</w:t>
      </w:r>
      <w:r w:rsidRPr="004B1645">
        <w:rPr>
          <w:rFonts w:eastAsia="Times New Roman" w:cs="Times New Roman"/>
        </w:rPr>
        <w:t xml:space="preserve">: This task essentially encapsulates the functionality of an unpivot query in SQL. An unpivot query increases the normalization of a less-normalized or denormalized data set by “rotating” the data back around a central point—a value. </w:t>
      </w:r>
    </w:p>
    <w:p w:rsidR="00354181" w:rsidRDefault="00354181" w:rsidP="00354181">
      <w:pPr>
        <w:pStyle w:val="Heading1"/>
        <w:numPr>
          <w:ilvl w:val="0"/>
          <w:numId w:val="17"/>
        </w:numPr>
        <w:rPr>
          <w:noProof/>
        </w:rPr>
      </w:pPr>
      <w:bookmarkStart w:id="19" w:name="_Toc332658445"/>
      <w:bookmarkStart w:id="20" w:name="_Toc341351757"/>
      <w:r>
        <w:rPr>
          <w:noProof/>
        </w:rPr>
        <w:t>Aggregate :</w:t>
      </w:r>
      <w:bookmarkEnd w:id="19"/>
      <w:bookmarkEnd w:id="20"/>
    </w:p>
    <w:p w:rsidR="00354181" w:rsidRPr="00D73318" w:rsidRDefault="00354181" w:rsidP="00354181">
      <w:pPr>
        <w:spacing w:before="100" w:beforeAutospacing="1" w:after="100" w:afterAutospacing="1" w:line="240" w:lineRule="auto"/>
        <w:ind w:left="720"/>
        <w:rPr>
          <w:rFonts w:asciiTheme="majorHAnsi" w:eastAsia="Times New Roman" w:hAnsiTheme="majorHAnsi" w:cs="Times New Roman"/>
          <w:sz w:val="20"/>
          <w:szCs w:val="20"/>
        </w:rPr>
      </w:pPr>
      <w:r w:rsidRPr="00D73318">
        <w:rPr>
          <w:rFonts w:asciiTheme="majorHAnsi" w:eastAsia="Times New Roman" w:hAnsiTheme="majorHAnsi" w:cs="Times New Roman"/>
          <w:sz w:val="20"/>
          <w:szCs w:val="20"/>
        </w:rPr>
        <w:t xml:space="preserve">The Aggregate transformation component essentially encapsulates number of aggregate functions as part of the Data Flow, like </w:t>
      </w:r>
      <w:r w:rsidRPr="00D73318">
        <w:rPr>
          <w:rFonts w:asciiTheme="majorHAnsi" w:eastAsia="Times New Roman" w:hAnsiTheme="majorHAnsi" w:cs="Courier New"/>
          <w:sz w:val="20"/>
          <w:szCs w:val="20"/>
        </w:rPr>
        <w:t>Count</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Count distinct</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Sum</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Average</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Minimum</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Maximum</w:t>
      </w:r>
      <w:r w:rsidRPr="00D73318">
        <w:rPr>
          <w:rFonts w:asciiTheme="majorHAnsi" w:eastAsia="Times New Roman" w:hAnsiTheme="majorHAnsi" w:cs="Times New Roman"/>
          <w:sz w:val="20"/>
          <w:szCs w:val="20"/>
        </w:rPr>
        <w:t xml:space="preserve">, </w:t>
      </w:r>
      <w:r w:rsidRPr="00D73318">
        <w:rPr>
          <w:rFonts w:asciiTheme="majorHAnsi" w:eastAsia="Times New Roman" w:hAnsiTheme="majorHAnsi" w:cs="Courier New"/>
          <w:sz w:val="20"/>
          <w:szCs w:val="20"/>
        </w:rPr>
        <w:t xml:space="preserve">Group By </w:t>
      </w:r>
      <w:r w:rsidRPr="00D73318">
        <w:rPr>
          <w:rFonts w:asciiTheme="majorHAnsi" w:eastAsia="Times New Roman" w:hAnsiTheme="majorHAnsi" w:cs="Times New Roman"/>
          <w:sz w:val="20"/>
          <w:szCs w:val="20"/>
        </w:rPr>
        <w:t xml:space="preserve">with respect to one or more columns. </w:t>
      </w:r>
    </w:p>
    <w:p w:rsidR="00354181" w:rsidRDefault="00354181" w:rsidP="00354181">
      <w:pPr>
        <w:rPr>
          <w:noProof/>
        </w:rPr>
      </w:pPr>
    </w:p>
    <w:p w:rsidR="00354181" w:rsidRDefault="009279B4" w:rsidP="00354181">
      <w:r>
        <w:rPr>
          <w:noProof/>
        </w:rPr>
        <w:lastRenderedPageBreak/>
        <w:drawing>
          <wp:inline distT="0" distB="0" distL="0" distR="0">
            <wp:extent cx="5181600" cy="4342912"/>
            <wp:effectExtent l="19050" t="0" r="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181600" cy="4342912"/>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21" w:name="_Toc332658446"/>
      <w:bookmarkStart w:id="22" w:name="_Toc341351758"/>
      <w:r>
        <w:t>Audit :</w:t>
      </w:r>
      <w:bookmarkEnd w:id="21"/>
      <w:bookmarkEnd w:id="22"/>
    </w:p>
    <w:p w:rsidR="00354181" w:rsidRPr="00D73318" w:rsidRDefault="00354181" w:rsidP="00354181">
      <w:pPr>
        <w:spacing w:before="100" w:beforeAutospacing="1" w:after="100" w:afterAutospacing="1" w:line="240" w:lineRule="auto"/>
        <w:ind w:left="720"/>
        <w:rPr>
          <w:rFonts w:asciiTheme="majorHAnsi" w:eastAsia="Times New Roman" w:hAnsiTheme="majorHAnsi" w:cs="Times New Roman"/>
          <w:sz w:val="20"/>
          <w:szCs w:val="20"/>
        </w:rPr>
      </w:pPr>
      <w:r w:rsidRPr="00D73318">
        <w:rPr>
          <w:rFonts w:asciiTheme="majorHAnsi" w:eastAsia="Times New Roman" w:hAnsiTheme="majorHAnsi" w:cs="Times New Roman"/>
          <w:sz w:val="20"/>
          <w:szCs w:val="20"/>
        </w:rPr>
        <w:t xml:space="preserve">The Audit transformation exposes system variables to the Data Flow that can be used in the stream. This is accomplished by adding columns to the Data Flow output. When you map the required system variable or variables to the output columns, the system variables are introduced into the flow and can be used. </w:t>
      </w:r>
    </w:p>
    <w:p w:rsidR="00354181" w:rsidRDefault="00354181" w:rsidP="00354181"/>
    <w:p w:rsidR="004D5100" w:rsidRDefault="004D5100" w:rsidP="00354181">
      <w:r>
        <w:rPr>
          <w:noProof/>
        </w:rPr>
        <w:lastRenderedPageBreak/>
        <w:drawing>
          <wp:inline distT="0" distB="0" distL="0" distR="0">
            <wp:extent cx="5943600" cy="5118890"/>
            <wp:effectExtent l="19050" t="0" r="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5118890"/>
                    </a:xfrm>
                    <a:prstGeom prst="rect">
                      <a:avLst/>
                    </a:prstGeom>
                    <a:noFill/>
                    <a:ln w="9525">
                      <a:noFill/>
                      <a:miter lim="800000"/>
                      <a:headEnd/>
                      <a:tailEnd/>
                    </a:ln>
                  </pic:spPr>
                </pic:pic>
              </a:graphicData>
            </a:graphic>
          </wp:inline>
        </w:drawing>
      </w:r>
    </w:p>
    <w:p w:rsidR="00354181" w:rsidRDefault="00354181" w:rsidP="00354181"/>
    <w:p w:rsidR="004D5100" w:rsidRDefault="004D5100" w:rsidP="00354181"/>
    <w:p w:rsidR="00354181" w:rsidRDefault="00354181" w:rsidP="00354181">
      <w:pPr>
        <w:pStyle w:val="Heading1"/>
        <w:numPr>
          <w:ilvl w:val="0"/>
          <w:numId w:val="17"/>
        </w:numPr>
      </w:pPr>
      <w:bookmarkStart w:id="23" w:name="_Toc332658447"/>
      <w:bookmarkStart w:id="24" w:name="_Toc341351759"/>
      <w:r>
        <w:t>Character</w:t>
      </w:r>
      <w:bookmarkEnd w:id="23"/>
      <w:r>
        <w:t xml:space="preserve"> Map</w:t>
      </w:r>
      <w:bookmarkEnd w:id="24"/>
    </w:p>
    <w:p w:rsidR="00354181" w:rsidRPr="00D73318" w:rsidRDefault="00354181" w:rsidP="00354181">
      <w:pPr>
        <w:spacing w:before="100" w:beforeAutospacing="1" w:after="100" w:afterAutospacing="1" w:line="240" w:lineRule="auto"/>
        <w:ind w:left="720"/>
        <w:rPr>
          <w:rFonts w:eastAsia="Times New Roman" w:cs="Times New Roman"/>
          <w:sz w:val="20"/>
          <w:szCs w:val="20"/>
        </w:rPr>
      </w:pPr>
      <w:r w:rsidRPr="00D73318">
        <w:rPr>
          <w:rFonts w:eastAsia="Times New Roman" w:cs="Times New Roman"/>
          <w:sz w:val="20"/>
          <w:szCs w:val="20"/>
        </w:rPr>
        <w:t xml:space="preserve">It performs </w:t>
      </w:r>
      <w:r w:rsidRPr="00D73318">
        <w:rPr>
          <w:rFonts w:eastAsia="Times New Roman" w:cs="Courier New"/>
          <w:sz w:val="20"/>
          <w:szCs w:val="20"/>
        </w:rPr>
        <w:t xml:space="preserve">string </w:t>
      </w:r>
      <w:r w:rsidRPr="00D73318">
        <w:rPr>
          <w:rFonts w:eastAsia="Times New Roman" w:cs="Times New Roman"/>
          <w:sz w:val="20"/>
          <w:szCs w:val="20"/>
        </w:rPr>
        <w:t xml:space="preserve">manipulations on input columns Like </w:t>
      </w:r>
      <w:r w:rsidRPr="00D73318">
        <w:rPr>
          <w:rFonts w:eastAsia="Times New Roman" w:cs="Courier New"/>
          <w:sz w:val="20"/>
          <w:szCs w:val="20"/>
        </w:rPr>
        <w:t>Lowercase</w:t>
      </w:r>
      <w:r w:rsidRPr="00D73318">
        <w:rPr>
          <w:rFonts w:eastAsia="Times New Roman" w:cs="Times New Roman"/>
          <w:sz w:val="20"/>
          <w:szCs w:val="20"/>
        </w:rPr>
        <w:t xml:space="preserve">, </w:t>
      </w:r>
      <w:r w:rsidRPr="00D73318">
        <w:rPr>
          <w:rFonts w:eastAsia="Times New Roman" w:cs="Courier New"/>
          <w:sz w:val="20"/>
          <w:szCs w:val="20"/>
        </w:rPr>
        <w:t>Uppercase</w:t>
      </w:r>
      <w:r w:rsidRPr="00D73318">
        <w:rPr>
          <w:rFonts w:eastAsia="Times New Roman" w:cs="Times New Roman"/>
          <w:sz w:val="20"/>
          <w:szCs w:val="20"/>
        </w:rPr>
        <w:t xml:space="preserve">, etc. </w:t>
      </w:r>
    </w:p>
    <w:p w:rsidR="00354181" w:rsidRDefault="00C4491E" w:rsidP="00354181">
      <w:pPr>
        <w:pStyle w:val="Heading1"/>
        <w:ind w:left="720"/>
      </w:pPr>
      <w:r>
        <w:rPr>
          <w:noProof/>
        </w:rPr>
        <w:lastRenderedPageBreak/>
        <w:drawing>
          <wp:inline distT="0" distB="0" distL="0" distR="0">
            <wp:extent cx="5943600" cy="5772150"/>
            <wp:effectExtent l="19050" t="0" r="0"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43600" cy="5772150"/>
                    </a:xfrm>
                    <a:prstGeom prst="rect">
                      <a:avLst/>
                    </a:prstGeom>
                    <a:noFill/>
                    <a:ln w="9525">
                      <a:noFill/>
                      <a:miter lim="800000"/>
                      <a:headEnd/>
                      <a:tailEnd/>
                    </a:ln>
                  </pic:spPr>
                </pic:pic>
              </a:graphicData>
            </a:graphic>
          </wp:inline>
        </w:drawing>
      </w:r>
    </w:p>
    <w:p w:rsidR="00354181" w:rsidRDefault="00354181" w:rsidP="00354181"/>
    <w:p w:rsidR="00354181" w:rsidRDefault="00354181" w:rsidP="00354181"/>
    <w:p w:rsidR="00354181" w:rsidRDefault="00354181" w:rsidP="00354181"/>
    <w:p w:rsidR="00354181" w:rsidRDefault="00354181" w:rsidP="00354181"/>
    <w:p w:rsidR="00354181" w:rsidRDefault="00354181" w:rsidP="00354181"/>
    <w:p w:rsidR="00354181" w:rsidRPr="002C3409" w:rsidRDefault="00354181" w:rsidP="00354181"/>
    <w:p w:rsidR="00354181" w:rsidRDefault="00354181" w:rsidP="00354181">
      <w:pPr>
        <w:pStyle w:val="Heading1"/>
        <w:numPr>
          <w:ilvl w:val="0"/>
          <w:numId w:val="17"/>
        </w:numPr>
      </w:pPr>
      <w:bookmarkStart w:id="25" w:name="_Toc332658448"/>
      <w:bookmarkStart w:id="26" w:name="_Toc341351760"/>
      <w:r>
        <w:lastRenderedPageBreak/>
        <w:t>Derived Column</w:t>
      </w:r>
      <w:bookmarkEnd w:id="25"/>
      <w:bookmarkEnd w:id="26"/>
    </w:p>
    <w:p w:rsidR="00354181" w:rsidRDefault="006831C0" w:rsidP="00354181">
      <w:r>
        <w:rPr>
          <w:noProof/>
        </w:rPr>
        <w:drawing>
          <wp:inline distT="0" distB="0" distL="0" distR="0">
            <wp:extent cx="5943600" cy="4912290"/>
            <wp:effectExtent l="19050" t="0" r="0" b="0"/>
            <wp:docPr id="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43600" cy="4912290"/>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27" w:name="_Toc332658449"/>
      <w:bookmarkStart w:id="28" w:name="_Toc341351761"/>
      <w:r>
        <w:t>Conditional split</w:t>
      </w:r>
      <w:bookmarkEnd w:id="27"/>
      <w:bookmarkEnd w:id="28"/>
    </w:p>
    <w:p w:rsidR="00354181" w:rsidRPr="00C22C4F" w:rsidRDefault="00354181" w:rsidP="00354181"/>
    <w:p w:rsidR="00354181" w:rsidRDefault="00354181" w:rsidP="00354181">
      <w:r>
        <w:t>Add a conditional split and double click on that to configure as below</w:t>
      </w:r>
    </w:p>
    <w:p w:rsidR="00354181" w:rsidRDefault="00354181" w:rsidP="00354181"/>
    <w:p w:rsidR="00354181" w:rsidRDefault="005A1B88" w:rsidP="00354181">
      <w:r>
        <w:rPr>
          <w:noProof/>
        </w:rPr>
        <w:lastRenderedPageBreak/>
        <w:drawing>
          <wp:inline distT="0" distB="0" distL="0" distR="0">
            <wp:extent cx="5943600" cy="5752896"/>
            <wp:effectExtent l="19050" t="0" r="0"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43600" cy="5752896"/>
                    </a:xfrm>
                    <a:prstGeom prst="rect">
                      <a:avLst/>
                    </a:prstGeom>
                    <a:noFill/>
                    <a:ln w="9525">
                      <a:noFill/>
                      <a:miter lim="800000"/>
                      <a:headEnd/>
                      <a:tailEnd/>
                    </a:ln>
                  </pic:spPr>
                </pic:pic>
              </a:graphicData>
            </a:graphic>
          </wp:inline>
        </w:drawing>
      </w:r>
    </w:p>
    <w:p w:rsidR="00354181" w:rsidRDefault="00354181" w:rsidP="00354181"/>
    <w:p w:rsidR="00354181" w:rsidRDefault="00354181" w:rsidP="00354181"/>
    <w:p w:rsidR="00354181" w:rsidRDefault="00354181" w:rsidP="00354181"/>
    <w:p w:rsidR="00354181" w:rsidRDefault="00354181" w:rsidP="00354181">
      <w:r>
        <w:t>Note : Default Conditional Output : All the remaining rows will be go into default output</w:t>
      </w:r>
    </w:p>
    <w:p w:rsidR="00354181" w:rsidRDefault="00354181" w:rsidP="00354181">
      <w:pPr>
        <w:pStyle w:val="Heading1"/>
        <w:numPr>
          <w:ilvl w:val="0"/>
          <w:numId w:val="17"/>
        </w:numPr>
      </w:pPr>
      <w:bookmarkStart w:id="29" w:name="_Toc332658450"/>
      <w:bookmarkStart w:id="30" w:name="_Toc341351762"/>
      <w:r>
        <w:t>Copy Column:</w:t>
      </w:r>
      <w:bookmarkEnd w:id="29"/>
      <w:bookmarkEnd w:id="30"/>
    </w:p>
    <w:p w:rsidR="00354181" w:rsidRDefault="00354181" w:rsidP="00354181">
      <w:r>
        <w:t xml:space="preserve"> Creates a copy of the column</w:t>
      </w:r>
    </w:p>
    <w:p w:rsidR="00354181" w:rsidRDefault="00354181" w:rsidP="00354181"/>
    <w:p w:rsidR="00354181" w:rsidRDefault="00354181" w:rsidP="00354181">
      <w:r>
        <w:rPr>
          <w:noProof/>
        </w:rPr>
        <w:lastRenderedPageBreak/>
        <w:drawing>
          <wp:inline distT="0" distB="0" distL="0" distR="0">
            <wp:extent cx="4396056" cy="3191773"/>
            <wp:effectExtent l="19050" t="0" r="4494"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99266" cy="3194104"/>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31" w:name="_Toc332658451"/>
      <w:bookmarkStart w:id="32" w:name="_Toc341351763"/>
      <w:r>
        <w:t>Data Conversion:</w:t>
      </w:r>
      <w:bookmarkEnd w:id="31"/>
      <w:bookmarkEnd w:id="32"/>
      <w:r>
        <w:t xml:space="preserve"> </w:t>
      </w:r>
    </w:p>
    <w:p w:rsidR="00354181" w:rsidRDefault="00354181" w:rsidP="00354181"/>
    <w:p w:rsidR="00354181" w:rsidRDefault="00354181" w:rsidP="00354181">
      <w:r>
        <w:rPr>
          <w:noProof/>
        </w:rPr>
        <w:drawing>
          <wp:inline distT="0" distB="0" distL="0" distR="0">
            <wp:extent cx="3871463" cy="295886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874291" cy="2961021"/>
                    </a:xfrm>
                    <a:prstGeom prst="rect">
                      <a:avLst/>
                    </a:prstGeom>
                    <a:noFill/>
                    <a:ln w="9525">
                      <a:noFill/>
                      <a:miter lim="800000"/>
                      <a:headEnd/>
                      <a:tailEnd/>
                    </a:ln>
                  </pic:spPr>
                </pic:pic>
              </a:graphicData>
            </a:graphic>
          </wp:inline>
        </w:drawing>
      </w:r>
    </w:p>
    <w:p w:rsidR="00354181" w:rsidRDefault="00354181" w:rsidP="00354181"/>
    <w:p w:rsidR="00354181" w:rsidRDefault="00354181" w:rsidP="00354181">
      <w:pPr>
        <w:pStyle w:val="Heading1"/>
        <w:numPr>
          <w:ilvl w:val="0"/>
          <w:numId w:val="17"/>
        </w:numPr>
      </w:pPr>
      <w:bookmarkStart w:id="33" w:name="_Toc332658452"/>
      <w:bookmarkStart w:id="34" w:name="_Toc341351764"/>
      <w:r>
        <w:lastRenderedPageBreak/>
        <w:t>Character Map:</w:t>
      </w:r>
      <w:bookmarkEnd w:id="33"/>
      <w:bookmarkEnd w:id="34"/>
    </w:p>
    <w:p w:rsidR="006B3E9A" w:rsidRPr="006B3E9A" w:rsidRDefault="006B3E9A" w:rsidP="006B3E9A">
      <w:r>
        <w:rPr>
          <w:noProof/>
        </w:rPr>
        <w:drawing>
          <wp:inline distT="0" distB="0" distL="0" distR="0">
            <wp:extent cx="5943600" cy="5752896"/>
            <wp:effectExtent l="19050" t="0" r="0" b="0"/>
            <wp:docPr id="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943600" cy="5752896"/>
                    </a:xfrm>
                    <a:prstGeom prst="rect">
                      <a:avLst/>
                    </a:prstGeom>
                    <a:noFill/>
                    <a:ln w="9525">
                      <a:noFill/>
                      <a:miter lim="800000"/>
                      <a:headEnd/>
                      <a:tailEnd/>
                    </a:ln>
                  </pic:spPr>
                </pic:pic>
              </a:graphicData>
            </a:graphic>
          </wp:inline>
        </w:drawing>
      </w:r>
    </w:p>
    <w:p w:rsidR="00354181" w:rsidRDefault="00354181" w:rsidP="00354181"/>
    <w:p w:rsidR="00354181" w:rsidRDefault="00354181" w:rsidP="00354181">
      <w:pPr>
        <w:pStyle w:val="Heading1"/>
        <w:numPr>
          <w:ilvl w:val="0"/>
          <w:numId w:val="17"/>
        </w:numPr>
      </w:pPr>
      <w:bookmarkStart w:id="35" w:name="_Toc332658453"/>
      <w:bookmarkStart w:id="36" w:name="_Toc341351765"/>
      <w:r>
        <w:t>Import Column</w:t>
      </w:r>
      <w:bookmarkEnd w:id="35"/>
      <w:bookmarkEnd w:id="36"/>
    </w:p>
    <w:p w:rsidR="00354181" w:rsidRDefault="00354181" w:rsidP="00354181">
      <w:r>
        <w:rPr>
          <w:rStyle w:val="Strong"/>
          <w:sz w:val="36"/>
          <w:szCs w:val="36"/>
        </w:rPr>
        <w:t>Case</w:t>
      </w:r>
      <w:r>
        <w:br/>
        <w:t>I want to import files (images) with SSIS to a SQL Server table. And export those images to an other folder.</w:t>
      </w:r>
      <w:r>
        <w:br/>
      </w:r>
      <w:r>
        <w:br/>
      </w:r>
      <w:r>
        <w:rPr>
          <w:rStyle w:val="Strong"/>
          <w:sz w:val="36"/>
          <w:szCs w:val="36"/>
        </w:rPr>
        <w:t>Solution</w:t>
      </w:r>
      <w:r>
        <w:br/>
      </w:r>
      <w:r>
        <w:lastRenderedPageBreak/>
        <w:t xml:space="preserve">The easiest way to import files/images with SSIS, is with the </w:t>
      </w:r>
      <w:r w:rsidRPr="00F677E6">
        <w:t>Import Column</w:t>
      </w:r>
      <w:r>
        <w:t xml:space="preserve"> Transformation. </w:t>
      </w:r>
      <w:r>
        <w:br/>
      </w:r>
      <w:r>
        <w:br/>
      </w:r>
      <w:r>
        <w:rPr>
          <w:rStyle w:val="Strong"/>
          <w:sz w:val="36"/>
          <w:szCs w:val="36"/>
        </w:rPr>
        <w:t>Importing images with Import Column</w:t>
      </w:r>
      <w:r>
        <w:br/>
        <w:t>For the first example I have created a CSV file with filepaths of images named bikes.csv:</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15"/>
      </w:tblGrid>
      <w:tr w:rsidR="00354181" w:rsidTr="00515C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54181" w:rsidRDefault="00354181" w:rsidP="00515CB8">
            <w:pPr>
              <w:rPr>
                <w:sz w:val="24"/>
                <w:szCs w:val="24"/>
              </w:rPr>
            </w:pPr>
            <w:r>
              <w:t>C:\Users\Joost\Pictures\MountainBike1.jpg</w:t>
            </w:r>
            <w:r>
              <w:br/>
              <w:t>C:\Users\Joost\Pictures\MountainBike2.jpg</w:t>
            </w:r>
            <w:r>
              <w:br/>
              <w:t>C:\Users\Joost\Pictures\MountainBike3.jpg</w:t>
            </w:r>
          </w:p>
        </w:tc>
      </w:tr>
    </w:tbl>
    <w:p w:rsidR="00354181" w:rsidRDefault="00354181" w:rsidP="00354181">
      <w:r>
        <w:br/>
        <w:t>My target table looks like this:</w:t>
      </w:r>
    </w:p>
    <w:tbl>
      <w:tblPr>
        <w:tblW w:w="0" w:type="auto"/>
        <w:tblCellSpacing w:w="0" w:type="dxa"/>
        <w:tblCellMar>
          <w:left w:w="0" w:type="dxa"/>
          <w:right w:w="0" w:type="dxa"/>
        </w:tblCellMar>
        <w:tblLook w:val="04A0"/>
      </w:tblPr>
      <w:tblGrid>
        <w:gridCol w:w="112"/>
        <w:gridCol w:w="4131"/>
      </w:tblGrid>
      <w:tr w:rsidR="00354181" w:rsidTr="00515CB8">
        <w:trPr>
          <w:tblCellSpacing w:w="0" w:type="dxa"/>
        </w:trPr>
        <w:tc>
          <w:tcPr>
            <w:tcW w:w="0" w:type="auto"/>
            <w:vAlign w:val="center"/>
            <w:hideMark/>
          </w:tcPr>
          <w:p w:rsidR="00354181" w:rsidRDefault="00354181" w:rsidP="00515CB8">
            <w:r>
              <w:t>1</w:t>
            </w:r>
          </w:p>
          <w:p w:rsidR="00354181" w:rsidRDefault="00354181" w:rsidP="00515CB8">
            <w:r>
              <w:t>2</w:t>
            </w:r>
          </w:p>
          <w:p w:rsidR="00354181" w:rsidRDefault="00354181" w:rsidP="00515CB8">
            <w:r>
              <w:t>3</w:t>
            </w:r>
          </w:p>
          <w:p w:rsidR="00354181" w:rsidRDefault="00354181" w:rsidP="00515CB8">
            <w:r>
              <w:t>4</w:t>
            </w:r>
          </w:p>
          <w:p w:rsidR="00354181" w:rsidRDefault="00354181" w:rsidP="00515CB8">
            <w:pPr>
              <w:rPr>
                <w:sz w:val="24"/>
                <w:szCs w:val="24"/>
              </w:rPr>
            </w:pPr>
            <w:r>
              <w:t>5</w:t>
            </w:r>
          </w:p>
        </w:tc>
        <w:tc>
          <w:tcPr>
            <w:tcW w:w="0" w:type="auto"/>
            <w:vAlign w:val="center"/>
            <w:hideMark/>
          </w:tcPr>
          <w:p w:rsidR="00354181" w:rsidRDefault="00354181" w:rsidP="00515CB8">
            <w:r>
              <w:rPr>
                <w:rStyle w:val="HTMLCode"/>
                <w:rFonts w:eastAsiaTheme="minorEastAsia"/>
              </w:rPr>
              <w:t>CREATE</w:t>
            </w:r>
            <w:r>
              <w:t xml:space="preserve"> </w:t>
            </w:r>
            <w:r>
              <w:rPr>
                <w:rStyle w:val="HTMLCode"/>
                <w:rFonts w:eastAsiaTheme="minorEastAsia"/>
              </w:rPr>
              <w:t>TABLE</w:t>
            </w:r>
            <w:r>
              <w:t xml:space="preserve"> </w:t>
            </w:r>
            <w:r>
              <w:rPr>
                <w:rStyle w:val="HTMLCode"/>
                <w:rFonts w:eastAsiaTheme="minorEastAsia"/>
              </w:rPr>
              <w:t>[dbo].[ImageStore](</w:t>
            </w:r>
          </w:p>
          <w:p w:rsidR="00354181" w:rsidRDefault="00354181" w:rsidP="00515CB8">
            <w:r>
              <w:rPr>
                <w:rStyle w:val="HTMLCode"/>
                <w:rFonts w:eastAsiaTheme="minorEastAsia"/>
              </w:rPr>
              <w:t> [id] [int] IDENTITY(1,1) NOT</w:t>
            </w:r>
            <w:r>
              <w:t xml:space="preserve"> </w:t>
            </w:r>
            <w:r>
              <w:rPr>
                <w:rStyle w:val="HTMLCode"/>
                <w:rFonts w:eastAsiaTheme="minorEastAsia"/>
              </w:rPr>
              <w:t>NULL,</w:t>
            </w:r>
          </w:p>
          <w:p w:rsidR="00354181" w:rsidRDefault="00354181" w:rsidP="00515CB8">
            <w:r>
              <w:rPr>
                <w:rStyle w:val="HTMLCode"/>
                <w:rFonts w:eastAsiaTheme="minorEastAsia"/>
              </w:rPr>
              <w:t> [imageName] [nvarchar](50) NULL,</w:t>
            </w:r>
          </w:p>
          <w:p w:rsidR="00354181" w:rsidRDefault="00354181" w:rsidP="00515CB8">
            <w:r>
              <w:rPr>
                <w:rStyle w:val="HTMLCode"/>
                <w:rFonts w:eastAsiaTheme="minorEastAsia"/>
              </w:rPr>
              <w:t> [imageFile] [varbinary](max) NULL</w:t>
            </w:r>
          </w:p>
          <w:p w:rsidR="00354181" w:rsidRDefault="00354181" w:rsidP="00515CB8">
            <w:pPr>
              <w:rPr>
                <w:sz w:val="24"/>
                <w:szCs w:val="24"/>
              </w:rPr>
            </w:pPr>
            <w:r>
              <w:rPr>
                <w:rStyle w:val="HTMLCode"/>
                <w:rFonts w:eastAsiaTheme="minorEastAsia"/>
              </w:rPr>
              <w:t>) ON</w:t>
            </w:r>
            <w:r>
              <w:t xml:space="preserve"> </w:t>
            </w:r>
            <w:r>
              <w:rPr>
                <w:rStyle w:val="HTMLCode"/>
                <w:rFonts w:eastAsiaTheme="minorEastAsia"/>
              </w:rPr>
              <w:t>[PRIMARY]</w:t>
            </w:r>
          </w:p>
        </w:tc>
      </w:tr>
    </w:tbl>
    <w:p w:rsidR="00354181" w:rsidRDefault="00354181" w:rsidP="00354181">
      <w:r>
        <w:br/>
        <w:t>Note: If you want to store images in a SQL Server table use the VARBINARY datatype because the IMAGE datatype is due to be removed from SQL Server.</w:t>
      </w:r>
      <w:r>
        <w:br/>
      </w:r>
      <w:r>
        <w:br/>
      </w:r>
      <w:r>
        <w:rPr>
          <w:rStyle w:val="Strong"/>
        </w:rPr>
        <w:t>A1) Flat File Source</w:t>
      </w:r>
      <w:r>
        <w:br/>
        <w:t>Go to your Data Flow and use a Flat File Source to read the CSV file from above.</w:t>
      </w:r>
    </w:p>
    <w:tbl>
      <w:tblPr>
        <w:tblW w:w="0" w:type="auto"/>
        <w:tblCellSpacing w:w="0" w:type="dxa"/>
        <w:tblCellMar>
          <w:left w:w="0" w:type="dxa"/>
          <w:right w:w="0" w:type="dxa"/>
        </w:tblCellMar>
        <w:tblLook w:val="04A0"/>
      </w:tblPr>
      <w:tblGrid>
        <w:gridCol w:w="435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2733675" cy="1876425"/>
                  <wp:effectExtent l="19050" t="0" r="9525" b="0"/>
                  <wp:docPr id="52" name="Picture 4" descr="http://4.bp.blogspot.com/-QfUl8guYYto/TjOnAlofHXI/AAAAAAAAAW8/y5Fi0Yhddcc/s1600/importimages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fUl8guYYto/TjOnAlofHXI/AAAAAAAAAW8/y5Fi0Yhddcc/s1600/importimages1.jpg">
                            <a:hlinkClick r:id="rId23"/>
                          </pic:cNvPr>
                          <pic:cNvPicPr>
                            <a:picLocks noChangeAspect="1" noChangeArrowheads="1"/>
                          </pic:cNvPicPr>
                        </pic:nvPicPr>
                        <pic:blipFill>
                          <a:blip r:embed="rId24"/>
                          <a:srcRect/>
                          <a:stretch>
                            <a:fillRect/>
                          </a:stretch>
                        </pic:blipFill>
                        <pic:spPr bwMode="auto">
                          <a:xfrm>
                            <a:off x="0" y="0"/>
                            <a:ext cx="2733675" cy="1876425"/>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Import file with only one column: ImagePath</w:t>
            </w:r>
          </w:p>
        </w:tc>
      </w:tr>
    </w:tbl>
    <w:p w:rsidR="00354181" w:rsidRDefault="00354181" w:rsidP="00354181">
      <w:r>
        <w:rPr>
          <w:rStyle w:val="Strong"/>
        </w:rPr>
        <w:t>A2) Get filename from path</w:t>
      </w:r>
      <w:r>
        <w:br/>
        <w:t xml:space="preserve">I also want to store the original filename in my table. I use an </w:t>
      </w:r>
      <w:r w:rsidRPr="00F677E6">
        <w:t>expression</w:t>
      </w:r>
      <w:r>
        <w:t xml:space="preserve"> in a Derived Column to get the filename from the filepath. Add a Derived Column and add a new column named FileName. The </w:t>
      </w:r>
      <w:r>
        <w:lastRenderedPageBreak/>
        <w:t>expression is:</w:t>
      </w:r>
      <w:r>
        <w:br/>
      </w:r>
      <w:r>
        <w:rPr>
          <w:rStyle w:val="Strong"/>
        </w:rPr>
        <w:t>RIGHT(ImagePath,FINDSTRING(REVERSE(ImagePath),"\\",1) - 1)</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048000" cy="2514600"/>
                  <wp:effectExtent l="19050" t="0" r="0" b="0"/>
                  <wp:docPr id="53" name="Picture 5" descr="http://1.bp.blogspot.com/-Jay4JbonCbs/TjOpmAsKo_I/AAAAAAAAAXA/SeV1D9sqmOI/s320/importimages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Jay4JbonCbs/TjOpmAsKo_I/AAAAAAAAAXA/SeV1D9sqmOI/s320/importimages2.jpg">
                            <a:hlinkClick r:id="rId25"/>
                          </pic:cNvPr>
                          <pic:cNvPicPr>
                            <a:picLocks noChangeAspect="1" noChangeArrowheads="1"/>
                          </pic:cNvPicPr>
                        </pic:nvPicPr>
                        <pic:blipFill>
                          <a:blip r:embed="rId26"/>
                          <a:srcRect/>
                          <a:stretch>
                            <a:fillRect/>
                          </a:stretch>
                        </pic:blipFill>
                        <pic:spPr bwMode="auto">
                          <a:xfrm>
                            <a:off x="0" y="0"/>
                            <a:ext cx="3048000" cy="25146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Extract filename from filepath</w:t>
            </w:r>
          </w:p>
        </w:tc>
      </w:tr>
    </w:tbl>
    <w:p w:rsidR="00354181" w:rsidRDefault="00354181" w:rsidP="00354181">
      <w:r>
        <w:br/>
      </w:r>
      <w:r>
        <w:rPr>
          <w:rStyle w:val="Strong"/>
        </w:rPr>
        <w:t>A3) Import Column</w:t>
      </w:r>
      <w:r>
        <w:br/>
        <w:t>Now the actual importing of the image files into SSIS. Add a Import Column to the Control Flow.</w:t>
      </w:r>
    </w:p>
    <w:tbl>
      <w:tblPr>
        <w:tblW w:w="0" w:type="auto"/>
        <w:tblCellSpacing w:w="0" w:type="dxa"/>
        <w:tblCellMar>
          <w:left w:w="0" w:type="dxa"/>
          <w:right w:w="0" w:type="dxa"/>
        </w:tblCellMar>
        <w:tblLook w:val="04A0"/>
      </w:tblPr>
      <w:tblGrid>
        <w:gridCol w:w="384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2419350" cy="3048000"/>
                  <wp:effectExtent l="19050" t="0" r="0" b="0"/>
                  <wp:docPr id="54" name="Picture 6" descr="http://3.bp.blogspot.com/-IRLGMNiWhVw/TjOq-GP4XtI/AAAAAAAAAXE/Fb4CNAeDgYI/s320/importimages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IRLGMNiWhVw/TjOq-GP4XtI/AAAAAAAAAXE/Fb4CNAeDgYI/s320/importimages3.jpg">
                            <a:hlinkClick r:id="rId27"/>
                          </pic:cNvPr>
                          <pic:cNvPicPr>
                            <a:picLocks noChangeAspect="1" noChangeArrowheads="1"/>
                          </pic:cNvPicPr>
                        </pic:nvPicPr>
                        <pic:blipFill>
                          <a:blip r:embed="rId28"/>
                          <a:srcRect/>
                          <a:stretch>
                            <a:fillRect/>
                          </a:stretch>
                        </pic:blipFill>
                        <pic:spPr bwMode="auto">
                          <a:xfrm>
                            <a:off x="0" y="0"/>
                            <a:ext cx="2419350" cy="30480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Import Column</w:t>
            </w:r>
          </w:p>
        </w:tc>
      </w:tr>
    </w:tbl>
    <w:p w:rsidR="00354181" w:rsidRDefault="00354181" w:rsidP="00354181">
      <w:r>
        <w:br/>
      </w:r>
      <w:r>
        <w:rPr>
          <w:rStyle w:val="Strong"/>
        </w:rPr>
        <w:t>A4) Input Columns</w:t>
      </w:r>
      <w:r>
        <w:br/>
      </w:r>
      <w:r>
        <w:lastRenderedPageBreak/>
        <w:t>Edit the Import Column transformation and go to the Input Columns tab. Select the column that contains the filepath of the images.</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048000" cy="2743200"/>
                  <wp:effectExtent l="19050" t="0" r="0" b="0"/>
                  <wp:docPr id="55" name="Picture 7" descr="http://4.bp.blogspot.com/-Lsv5kzOT0F4/TjOs45SnOCI/AAAAAAAAAXI/EPZbjbkPJuQ/s320/importimages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Lsv5kzOT0F4/TjOs45SnOCI/AAAAAAAAAXI/EPZbjbkPJuQ/s320/importimages4.jpg">
                            <a:hlinkClick r:id="rId29"/>
                          </pic:cNvPr>
                          <pic:cNvPicPr>
                            <a:picLocks noChangeAspect="1" noChangeArrowheads="1"/>
                          </pic:cNvPicPr>
                        </pic:nvPicPr>
                        <pic:blipFill>
                          <a:blip r:embed="rId30"/>
                          <a:srcRect/>
                          <a:stretch>
                            <a:fillRect/>
                          </a:stretch>
                        </pic:blipFill>
                        <pic:spPr bwMode="auto">
                          <a:xfrm>
                            <a:off x="0" y="0"/>
                            <a:ext cx="3048000" cy="27432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Select column</w:t>
            </w:r>
          </w:p>
        </w:tc>
      </w:tr>
    </w:tbl>
    <w:p w:rsidR="00354181" w:rsidRDefault="00354181" w:rsidP="00354181">
      <w:r>
        <w:br/>
      </w:r>
      <w:r>
        <w:rPr>
          <w:rStyle w:val="Strong"/>
        </w:rPr>
        <w:t>A5) Input and Output Properties</w:t>
      </w:r>
      <w:r>
        <w:br/>
        <w:t xml:space="preserve">Go to the Input and Output Properties tab and add a new </w:t>
      </w:r>
      <w:r>
        <w:rPr>
          <w:rStyle w:val="Strong"/>
        </w:rPr>
        <w:t>output column</w:t>
      </w:r>
      <w:r>
        <w:t xml:space="preserve"> of the type DT_IMAGE and give it the name ImageData. Remember the generated ID because you need it for the next step.</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048000" cy="2743200"/>
                  <wp:effectExtent l="19050" t="0" r="0" b="0"/>
                  <wp:docPr id="56" name="Picture 8" descr="http://4.bp.blogspot.com/-cO6tZJwO7Xk/TjO0K02Q8mI/AAAAAAAAAXQ/tut8QgMCZVY/s320/importimages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cO6tZJwO7Xk/TjO0K02Q8mI/AAAAAAAAAXQ/tut8QgMCZVY/s320/importimages5.jpg">
                            <a:hlinkClick r:id="rId31"/>
                          </pic:cNvPr>
                          <pic:cNvPicPr>
                            <a:picLocks noChangeAspect="1" noChangeArrowheads="1"/>
                          </pic:cNvPicPr>
                        </pic:nvPicPr>
                        <pic:blipFill>
                          <a:blip r:embed="rId32"/>
                          <a:srcRect/>
                          <a:stretch>
                            <a:fillRect/>
                          </a:stretch>
                        </pic:blipFill>
                        <pic:spPr bwMode="auto">
                          <a:xfrm>
                            <a:off x="0" y="0"/>
                            <a:ext cx="3048000" cy="27432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New output column: DT_IMAGE</w:t>
            </w:r>
          </w:p>
        </w:tc>
      </w:tr>
    </w:tbl>
    <w:p w:rsidR="00354181" w:rsidRDefault="00354181" w:rsidP="00354181">
      <w:r>
        <w:rPr>
          <w:rStyle w:val="Strong"/>
        </w:rPr>
        <w:lastRenderedPageBreak/>
        <w:t>A6) Connect input and output</w:t>
      </w:r>
      <w:r>
        <w:br/>
        <w:t xml:space="preserve">Now go to the Input Columns. Select the input column and change the </w:t>
      </w:r>
      <w:r>
        <w:rPr>
          <w:rStyle w:val="Strong"/>
        </w:rPr>
        <w:t>FileDataColumnId</w:t>
      </w:r>
      <w:r>
        <w:t xml:space="preserve"> to the ID of the output column (24 in my case).</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048000" cy="2743200"/>
                  <wp:effectExtent l="19050" t="0" r="0" b="0"/>
                  <wp:docPr id="57" name="Picture 9" descr="http://1.bp.blogspot.com/-r22WEIbqkVE/TjO0w7NLlXI/AAAAAAAAAXU/1WjE-l-SSHI/s320/importimages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22WEIbqkVE/TjO0w7NLlXI/AAAAAAAAAXU/1WjE-l-SSHI/s320/importimages6.jpg">
                            <a:hlinkClick r:id="rId33"/>
                          </pic:cNvPr>
                          <pic:cNvPicPr>
                            <a:picLocks noChangeAspect="1" noChangeArrowheads="1"/>
                          </pic:cNvPicPr>
                        </pic:nvPicPr>
                        <pic:blipFill>
                          <a:blip r:embed="rId34"/>
                          <a:srcRect/>
                          <a:stretch>
                            <a:fillRect/>
                          </a:stretch>
                        </pic:blipFill>
                        <pic:spPr bwMode="auto">
                          <a:xfrm>
                            <a:off x="0" y="0"/>
                            <a:ext cx="3048000" cy="27432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FileDataColumnId</w:t>
            </w:r>
          </w:p>
        </w:tc>
      </w:tr>
    </w:tbl>
    <w:p w:rsidR="00354181" w:rsidRDefault="00354181" w:rsidP="00354181">
      <w:r>
        <w:br/>
      </w:r>
      <w:r>
        <w:rPr>
          <w:rStyle w:val="Strong"/>
        </w:rPr>
        <w:t>A7) OLE DB Destination</w:t>
      </w:r>
      <w:r>
        <w:br/>
        <w:t>Now you're ready to import the data in the database table. Add an OLE DB Destination and select the table ImageStore. Connect FileName to imageName and ImageData to imageFile.</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048000" cy="2638425"/>
                  <wp:effectExtent l="19050" t="0" r="0" b="0"/>
                  <wp:docPr id="58" name="Picture 10" descr="http://1.bp.blogspot.com/-3CU3CDyMZjU/TjPV6aLHMDI/AAAAAAAAAXY/kBNWm2D_5nU/s320/importimages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3CU3CDyMZjU/TjPV6aLHMDI/AAAAAAAAAXY/kBNWm2D_5nU/s320/importimages7.jpg">
                            <a:hlinkClick r:id="rId35"/>
                          </pic:cNvPr>
                          <pic:cNvPicPr>
                            <a:picLocks noChangeAspect="1" noChangeArrowheads="1"/>
                          </pic:cNvPicPr>
                        </pic:nvPicPr>
                        <pic:blipFill>
                          <a:blip r:embed="rId36"/>
                          <a:srcRect/>
                          <a:stretch>
                            <a:fillRect/>
                          </a:stretch>
                        </pic:blipFill>
                        <pic:spPr bwMode="auto">
                          <a:xfrm>
                            <a:off x="0" y="0"/>
                            <a:ext cx="3048000" cy="2638425"/>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OLE DB Destination</w:t>
            </w:r>
          </w:p>
        </w:tc>
      </w:tr>
    </w:tbl>
    <w:p w:rsidR="00354181" w:rsidRDefault="00354181" w:rsidP="00354181">
      <w:r>
        <w:lastRenderedPageBreak/>
        <w:br/>
      </w:r>
      <w:r>
        <w:rPr>
          <w:rStyle w:val="Strong"/>
        </w:rPr>
        <w:t>A8) The result</w:t>
      </w:r>
      <w:r>
        <w:br/>
        <w:t>Run the package and watch the table for the result.</w:t>
      </w:r>
    </w:p>
    <w:p w:rsidR="00354181" w:rsidRPr="0064751F" w:rsidRDefault="00354181" w:rsidP="00354181"/>
    <w:p w:rsidR="00354181" w:rsidRDefault="00354181" w:rsidP="00354181">
      <w:pPr>
        <w:pStyle w:val="Heading1"/>
        <w:numPr>
          <w:ilvl w:val="0"/>
          <w:numId w:val="17"/>
        </w:numPr>
      </w:pPr>
      <w:bookmarkStart w:id="37" w:name="_Toc332658454"/>
      <w:bookmarkStart w:id="38" w:name="_Toc341351766"/>
      <w:r>
        <w:t>Export Column</w:t>
      </w:r>
      <w:bookmarkEnd w:id="37"/>
      <w:bookmarkEnd w:id="38"/>
    </w:p>
    <w:p w:rsidR="00354181" w:rsidRDefault="00354181" w:rsidP="00354181">
      <w:pPr>
        <w:pStyle w:val="Heading3"/>
      </w:pPr>
      <w:bookmarkStart w:id="39" w:name="_Toc332658455"/>
      <w:bookmarkStart w:id="40" w:name="_Toc341351767"/>
      <w:r>
        <w:t>Exporting images with SSIS</w:t>
      </w:r>
      <w:bookmarkEnd w:id="39"/>
      <w:bookmarkEnd w:id="40"/>
      <w:r>
        <w:t xml:space="preserve"> </w:t>
      </w:r>
    </w:p>
    <w:p w:rsidR="00354181" w:rsidRDefault="00354181" w:rsidP="00354181">
      <w:r>
        <w:rPr>
          <w:rStyle w:val="Strong"/>
          <w:sz w:val="36"/>
          <w:szCs w:val="36"/>
        </w:rPr>
        <w:t>Case</w:t>
      </w:r>
      <w:r>
        <w:br/>
        <w:t xml:space="preserve">In a </w:t>
      </w:r>
      <w:r w:rsidRPr="00F677E6">
        <w:t>previous article</w:t>
      </w:r>
      <w:r>
        <w:t xml:space="preserve"> I showed you how to import images (or other files) with SSIS into a SQL Server table. This article shows you how to get them out again with the </w:t>
      </w:r>
      <w:r w:rsidRPr="00F677E6">
        <w:t>Export Column Transformation</w:t>
      </w:r>
      <w:r>
        <w:t>.</w:t>
      </w:r>
      <w:r>
        <w:br/>
      </w:r>
      <w:r>
        <w:br/>
      </w:r>
      <w:r>
        <w:rPr>
          <w:rStyle w:val="Strong"/>
          <w:sz w:val="36"/>
          <w:szCs w:val="36"/>
        </w:rPr>
        <w:t>Solution</w:t>
      </w:r>
      <w:r>
        <w:br/>
        <w:t>This example assumes that you have a filled table named ImageStore which I created in the previous article.</w:t>
      </w:r>
    </w:p>
    <w:tbl>
      <w:tblPr>
        <w:tblW w:w="0" w:type="auto"/>
        <w:tblCellSpacing w:w="0" w:type="dxa"/>
        <w:tblLayout w:type="fixed"/>
        <w:tblCellMar>
          <w:left w:w="0" w:type="dxa"/>
          <w:right w:w="0" w:type="dxa"/>
        </w:tblCellMar>
        <w:tblLook w:val="04A0"/>
      </w:tblPr>
      <w:tblGrid>
        <w:gridCol w:w="20"/>
        <w:gridCol w:w="7923"/>
      </w:tblGrid>
      <w:tr w:rsidR="00354181" w:rsidTr="00515CB8">
        <w:trPr>
          <w:tblCellSpacing w:w="0" w:type="dxa"/>
        </w:trPr>
        <w:tc>
          <w:tcPr>
            <w:tcW w:w="20" w:type="dxa"/>
            <w:vAlign w:val="center"/>
            <w:hideMark/>
          </w:tcPr>
          <w:p w:rsidR="00354181" w:rsidRDefault="00354181" w:rsidP="00515CB8">
            <w:r>
              <w:t>1</w:t>
            </w:r>
          </w:p>
          <w:p w:rsidR="00354181" w:rsidRDefault="00354181" w:rsidP="00515CB8">
            <w:r>
              <w:t>2</w:t>
            </w:r>
          </w:p>
          <w:p w:rsidR="00354181" w:rsidRDefault="00354181" w:rsidP="00515CB8">
            <w:r>
              <w:t>3</w:t>
            </w:r>
          </w:p>
          <w:p w:rsidR="00354181" w:rsidRDefault="00354181" w:rsidP="00515CB8">
            <w:r>
              <w:t>4</w:t>
            </w:r>
          </w:p>
          <w:p w:rsidR="00354181" w:rsidRDefault="00354181" w:rsidP="00515CB8">
            <w:pPr>
              <w:rPr>
                <w:sz w:val="24"/>
                <w:szCs w:val="24"/>
              </w:rPr>
            </w:pPr>
          </w:p>
        </w:tc>
        <w:tc>
          <w:tcPr>
            <w:tcW w:w="7923" w:type="dxa"/>
            <w:vAlign w:val="center"/>
            <w:hideMark/>
          </w:tcPr>
          <w:p w:rsidR="00354181" w:rsidRDefault="00354181" w:rsidP="00515CB8">
            <w:r>
              <w:rPr>
                <w:rStyle w:val="HTMLCode"/>
                <w:rFonts w:eastAsiaTheme="minorEastAsia"/>
              </w:rPr>
              <w:t>CREATE</w:t>
            </w:r>
            <w:r>
              <w:t xml:space="preserve"> </w:t>
            </w:r>
            <w:r>
              <w:rPr>
                <w:rStyle w:val="HTMLCode"/>
                <w:rFonts w:eastAsiaTheme="minorEastAsia"/>
              </w:rPr>
              <w:t>TABLE</w:t>
            </w:r>
            <w:r>
              <w:t xml:space="preserve"> </w:t>
            </w:r>
            <w:r>
              <w:rPr>
                <w:rStyle w:val="HTMLCode"/>
                <w:rFonts w:eastAsiaTheme="minorEastAsia"/>
              </w:rPr>
              <w:t>[dbo].[ImageStore]( [id] [int] IDENTITY(1,1) NOT</w:t>
            </w:r>
            <w:r>
              <w:t xml:space="preserve"> </w:t>
            </w:r>
            <w:r>
              <w:rPr>
                <w:rStyle w:val="HTMLCode"/>
                <w:rFonts w:eastAsiaTheme="minorEastAsia"/>
              </w:rPr>
              <w:t>NULL,</w:t>
            </w:r>
          </w:p>
          <w:p w:rsidR="00354181" w:rsidRDefault="00354181" w:rsidP="00515CB8">
            <w:r>
              <w:rPr>
                <w:rStyle w:val="HTMLCode"/>
                <w:rFonts w:eastAsiaTheme="minorEastAsia"/>
              </w:rPr>
              <w:t> [imageName] [nvarchar](50) NULL,</w:t>
            </w:r>
          </w:p>
          <w:p w:rsidR="00354181" w:rsidRDefault="00354181" w:rsidP="00515CB8">
            <w:pPr>
              <w:rPr>
                <w:sz w:val="24"/>
                <w:szCs w:val="24"/>
              </w:rPr>
            </w:pPr>
            <w:r>
              <w:rPr>
                <w:rStyle w:val="HTMLCode"/>
                <w:rFonts w:eastAsiaTheme="minorEastAsia"/>
              </w:rPr>
              <w:t> [imageFile] [varbinary](max) NULL ) ON</w:t>
            </w:r>
            <w:r>
              <w:t xml:space="preserve"> </w:t>
            </w:r>
            <w:r>
              <w:rPr>
                <w:rStyle w:val="HTMLCode"/>
                <w:rFonts w:eastAsiaTheme="minorEastAsia"/>
              </w:rPr>
              <w:t>[PRIMARY]</w:t>
            </w:r>
          </w:p>
        </w:tc>
      </w:tr>
    </w:tbl>
    <w:p w:rsidR="00354181" w:rsidRDefault="00354181" w:rsidP="00354181">
      <w:r>
        <w:rPr>
          <w:rStyle w:val="Strong"/>
        </w:rPr>
        <w:t>1) Variables</w:t>
      </w:r>
      <w:r>
        <w:br/>
        <w:t>Add a string variable to the package to store the path of the export folder.</w:t>
      </w:r>
      <w:r>
        <w:br/>
        <w:t xml:space="preserve">I called mine </w:t>
      </w:r>
      <w:r>
        <w:rPr>
          <w:rStyle w:val="Strong"/>
        </w:rPr>
        <w:t>ExportFolder</w:t>
      </w:r>
      <w:r>
        <w:t>. Fill it with a value like: C:\Users\Joost\Pictures\Export\</w:t>
      </w:r>
    </w:p>
    <w:tbl>
      <w:tblPr>
        <w:tblW w:w="0" w:type="auto"/>
        <w:tblCellSpacing w:w="0" w:type="dxa"/>
        <w:tblCellMar>
          <w:left w:w="0" w:type="dxa"/>
          <w:right w:w="0" w:type="dxa"/>
        </w:tblCellMar>
        <w:tblLook w:val="04A0"/>
      </w:tblPr>
      <w:tblGrid>
        <w:gridCol w:w="420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2647950" cy="876300"/>
                  <wp:effectExtent l="19050" t="0" r="0" b="0"/>
                  <wp:docPr id="51" name="Picture 18" descr="http://1.bp.blogspot.com/-uiXqk8KRHaY/TjP8McnhGXI/AAAAAAAAAX4/IBNB99P0SN8/s1600/importimages1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uiXqk8KRHaY/TjP8McnhGXI/AAAAAAAAAX4/IBNB99P0SN8/s1600/importimages15.jpg">
                            <a:hlinkClick r:id="rId37"/>
                          </pic:cNvPr>
                          <pic:cNvPicPr>
                            <a:picLocks noChangeAspect="1" noChangeArrowheads="1"/>
                          </pic:cNvPicPr>
                        </pic:nvPicPr>
                        <pic:blipFill>
                          <a:blip r:embed="rId38"/>
                          <a:srcRect/>
                          <a:stretch>
                            <a:fillRect/>
                          </a:stretch>
                        </pic:blipFill>
                        <pic:spPr bwMode="auto">
                          <a:xfrm>
                            <a:off x="0" y="0"/>
                            <a:ext cx="2647950" cy="8763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Variable to store the export folder</w:t>
            </w:r>
          </w:p>
        </w:tc>
      </w:tr>
    </w:tbl>
    <w:p w:rsidR="00354181" w:rsidRDefault="00354181" w:rsidP="00354181">
      <w:r>
        <w:br/>
      </w:r>
      <w:r>
        <w:br/>
      </w:r>
      <w:r>
        <w:rPr>
          <w:rStyle w:val="Strong"/>
        </w:rPr>
        <w:t>2) OLE DB Source</w:t>
      </w:r>
      <w:r>
        <w:br/>
      </w:r>
      <w:r>
        <w:lastRenderedPageBreak/>
        <w:t>Add an OLE DB Source component that reads from the table ImageStore. We need the columns imageName and imageFile.</w:t>
      </w:r>
    </w:p>
    <w:tbl>
      <w:tblPr>
        <w:tblW w:w="0" w:type="auto"/>
        <w:tblCellSpacing w:w="0" w:type="dxa"/>
        <w:tblCellMar>
          <w:left w:w="0" w:type="dxa"/>
          <w:right w:w="0" w:type="dxa"/>
        </w:tblCellMar>
        <w:tblLook w:val="04A0"/>
      </w:tblPr>
      <w:tblGrid>
        <w:gridCol w:w="432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2724150" cy="1600200"/>
                  <wp:effectExtent l="19050" t="0" r="0" b="0"/>
                  <wp:docPr id="50" name="Picture 19" descr="http://1.bp.blogspot.com/-lgxKSvi3eUw/TjQAlDryE2I/AAAAAAAAAX8/mJ4SUIq3Pb8/s1600/importimages1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lgxKSvi3eUw/TjQAlDryE2I/AAAAAAAAAX8/mJ4SUIq3Pb8/s1600/importimages16.jpg">
                            <a:hlinkClick r:id="rId39"/>
                          </pic:cNvPr>
                          <pic:cNvPicPr>
                            <a:picLocks noChangeAspect="1" noChangeArrowheads="1"/>
                          </pic:cNvPicPr>
                        </pic:nvPicPr>
                        <pic:blipFill>
                          <a:blip r:embed="rId40"/>
                          <a:srcRect/>
                          <a:stretch>
                            <a:fillRect/>
                          </a:stretch>
                        </pic:blipFill>
                        <pic:spPr bwMode="auto">
                          <a:xfrm>
                            <a:off x="0" y="0"/>
                            <a:ext cx="2724150" cy="1600200"/>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OLE DB Source component</w:t>
            </w:r>
          </w:p>
        </w:tc>
      </w:tr>
    </w:tbl>
    <w:p w:rsidR="00354181" w:rsidRDefault="00354181" w:rsidP="00354181">
      <w:r>
        <w:br/>
      </w:r>
      <w:r>
        <w:rPr>
          <w:rStyle w:val="Strong"/>
        </w:rPr>
        <w:t>3) Derived Column</w:t>
      </w:r>
      <w:r>
        <w:br/>
        <w:t>With the folderpath from the variable and the filename from the column imageName we create an export filepath which is needed for the Export Column component. Name it NewFilePath.</w:t>
      </w:r>
    </w:p>
    <w:tbl>
      <w:tblPr>
        <w:tblW w:w="0" w:type="auto"/>
        <w:tblCellSpacing w:w="0" w:type="dxa"/>
        <w:tblCellMar>
          <w:left w:w="0" w:type="dxa"/>
          <w:right w:w="0" w:type="dxa"/>
        </w:tblCellMar>
        <w:tblLook w:val="04A0"/>
      </w:tblPr>
      <w:tblGrid>
        <w:gridCol w:w="60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810000" cy="3152775"/>
                  <wp:effectExtent l="19050" t="0" r="0" b="0"/>
                  <wp:docPr id="49" name="Picture 20" descr="http://3.bp.blogspot.com/-HxUcvMkXiLw/TjQBU9fOhMI/AAAAAAAAAYA/IcgUl9cFxnQ/s400/importimages1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HxUcvMkXiLw/TjQBU9fOhMI/AAAAAAAAAYA/IcgUl9cFxnQ/s400/importimages17.jpg">
                            <a:hlinkClick r:id="rId41"/>
                          </pic:cNvPr>
                          <pic:cNvPicPr>
                            <a:picLocks noChangeAspect="1" noChangeArrowheads="1"/>
                          </pic:cNvPicPr>
                        </pic:nvPicPr>
                        <pic:blipFill>
                          <a:blip r:embed="rId42"/>
                          <a:srcRect/>
                          <a:stretch>
                            <a:fillRect/>
                          </a:stretch>
                        </pic:blipFill>
                        <pic:spPr bwMode="auto">
                          <a:xfrm>
                            <a:off x="0" y="0"/>
                            <a:ext cx="3810000" cy="3152775"/>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Expression: @[User::ExportFolder] + imageName</w:t>
            </w:r>
          </w:p>
        </w:tc>
      </w:tr>
    </w:tbl>
    <w:p w:rsidR="00354181" w:rsidRDefault="00354181" w:rsidP="00354181">
      <w:r>
        <w:rPr>
          <w:rStyle w:val="Strong"/>
        </w:rPr>
        <w:t>4) Export Column</w:t>
      </w:r>
      <w:r>
        <w:br/>
        <w:t xml:space="preserve">Add an Export Column component and select the imageFile column as </w:t>
      </w:r>
      <w:r>
        <w:rPr>
          <w:rStyle w:val="Strong"/>
        </w:rPr>
        <w:t>Extract Column</w:t>
      </w:r>
      <w:r>
        <w:t xml:space="preserve"> and the NewFilePath column as </w:t>
      </w:r>
      <w:r>
        <w:rPr>
          <w:rStyle w:val="Strong"/>
        </w:rPr>
        <w:t>File Path Column</w:t>
      </w:r>
      <w:r>
        <w:t>.</w:t>
      </w:r>
    </w:p>
    <w:tbl>
      <w:tblPr>
        <w:tblW w:w="0" w:type="auto"/>
        <w:tblCellSpacing w:w="0" w:type="dxa"/>
        <w:tblCellMar>
          <w:left w:w="0" w:type="dxa"/>
          <w:right w:w="0" w:type="dxa"/>
        </w:tblCellMar>
        <w:tblLook w:val="04A0"/>
      </w:tblPr>
      <w:tblGrid>
        <w:gridCol w:w="48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lastRenderedPageBreak/>
              <w:drawing>
                <wp:inline distT="0" distB="0" distL="0" distR="0">
                  <wp:extent cx="3048000" cy="2638425"/>
                  <wp:effectExtent l="19050" t="0" r="0" b="0"/>
                  <wp:docPr id="48" name="Picture 21" descr="http://2.bp.blogspot.com/-DpQz6ybk7yE/TjQCaFXqHGI/AAAAAAAAAYE/6qhXBocO3JM/s320/importimages1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DpQz6ybk7yE/TjQCaFXqHGI/AAAAAAAAAYE/6qhXBocO3JM/s320/importimages18.jpg">
                            <a:hlinkClick r:id="rId43"/>
                          </pic:cNvPr>
                          <pic:cNvPicPr>
                            <a:picLocks noChangeAspect="1" noChangeArrowheads="1"/>
                          </pic:cNvPicPr>
                        </pic:nvPicPr>
                        <pic:blipFill>
                          <a:blip r:embed="rId44"/>
                          <a:srcRect/>
                          <a:stretch>
                            <a:fillRect/>
                          </a:stretch>
                        </pic:blipFill>
                        <pic:spPr bwMode="auto">
                          <a:xfrm>
                            <a:off x="0" y="0"/>
                            <a:ext cx="3048000" cy="2638425"/>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Export Column</w:t>
            </w:r>
          </w:p>
        </w:tc>
      </w:tr>
    </w:tbl>
    <w:p w:rsidR="00354181" w:rsidRDefault="00354181" w:rsidP="00354181">
      <w:r>
        <w:rPr>
          <w:rStyle w:val="Strong"/>
        </w:rPr>
        <w:t>5) The result</w:t>
      </w:r>
      <w:r>
        <w:br/>
        <w:t>Run the package and watch the folder for the result.</w:t>
      </w:r>
    </w:p>
    <w:tbl>
      <w:tblPr>
        <w:tblW w:w="0" w:type="auto"/>
        <w:tblCellSpacing w:w="0" w:type="dxa"/>
        <w:tblCellMar>
          <w:left w:w="0" w:type="dxa"/>
          <w:right w:w="0" w:type="dxa"/>
        </w:tblCellMar>
        <w:tblLook w:val="04A0"/>
      </w:tblPr>
      <w:tblGrid>
        <w:gridCol w:w="6030"/>
      </w:tblGrid>
      <w:tr w:rsidR="00354181" w:rsidTr="00515CB8">
        <w:trPr>
          <w:tblCellSpacing w:w="0" w:type="dxa"/>
        </w:trPr>
        <w:tc>
          <w:tcPr>
            <w:tcW w:w="0" w:type="auto"/>
            <w:vAlign w:val="center"/>
            <w:hideMark/>
          </w:tcPr>
          <w:p w:rsidR="00354181" w:rsidRDefault="00354181" w:rsidP="00515CB8">
            <w:pPr>
              <w:jc w:val="center"/>
              <w:rPr>
                <w:sz w:val="24"/>
                <w:szCs w:val="24"/>
              </w:rPr>
            </w:pPr>
            <w:r>
              <w:rPr>
                <w:noProof/>
                <w:color w:val="0000FF"/>
              </w:rPr>
              <w:drawing>
                <wp:inline distT="0" distB="0" distL="0" distR="0">
                  <wp:extent cx="3810000" cy="2352675"/>
                  <wp:effectExtent l="19050" t="0" r="0" b="0"/>
                  <wp:docPr id="47" name="Picture 22" descr="http://2.bp.blogspot.com/-lmO12NK9PNg/TjRWeTqs5pI/AAAAAAAAAYI/Exb5EvfItp4/s400/importimages1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lmO12NK9PNg/TjRWeTqs5pI/AAAAAAAAAYI/Exb5EvfItp4/s400/importimages19.jpg">
                            <a:hlinkClick r:id="rId45"/>
                          </pic:cNvPr>
                          <pic:cNvPicPr>
                            <a:picLocks noChangeAspect="1" noChangeArrowheads="1"/>
                          </pic:cNvPicPr>
                        </pic:nvPicPr>
                        <pic:blipFill>
                          <a:blip r:embed="rId46"/>
                          <a:srcRect/>
                          <a:stretch>
                            <a:fillRect/>
                          </a:stretch>
                        </pic:blipFill>
                        <pic:spPr bwMode="auto">
                          <a:xfrm>
                            <a:off x="0" y="0"/>
                            <a:ext cx="3810000" cy="2352675"/>
                          </a:xfrm>
                          <a:prstGeom prst="rect">
                            <a:avLst/>
                          </a:prstGeom>
                          <a:noFill/>
                          <a:ln w="9525">
                            <a:noFill/>
                            <a:miter lim="800000"/>
                            <a:headEnd/>
                            <a:tailEnd/>
                          </a:ln>
                        </pic:spPr>
                      </pic:pic>
                    </a:graphicData>
                  </a:graphic>
                </wp:inline>
              </w:drawing>
            </w:r>
          </w:p>
        </w:tc>
      </w:tr>
      <w:tr w:rsidR="00354181" w:rsidTr="00515CB8">
        <w:trPr>
          <w:tblCellSpacing w:w="0" w:type="dxa"/>
        </w:trPr>
        <w:tc>
          <w:tcPr>
            <w:tcW w:w="0" w:type="auto"/>
            <w:vAlign w:val="center"/>
            <w:hideMark/>
          </w:tcPr>
          <w:p w:rsidR="00354181" w:rsidRDefault="00354181" w:rsidP="00515CB8">
            <w:pPr>
              <w:jc w:val="center"/>
              <w:rPr>
                <w:sz w:val="24"/>
                <w:szCs w:val="24"/>
              </w:rPr>
            </w:pPr>
            <w:r>
              <w:t>The result</w:t>
            </w:r>
          </w:p>
        </w:tc>
      </w:tr>
    </w:tbl>
    <w:p w:rsidR="00354181" w:rsidRDefault="00354181" w:rsidP="00354181">
      <w:r>
        <w:br/>
        <w:t xml:space="preserve">Note: it also works with other file types, not just images. </w:t>
      </w:r>
    </w:p>
    <w:p w:rsidR="00354181" w:rsidRDefault="00354181" w:rsidP="00354181">
      <w:pPr>
        <w:pStyle w:val="Heading1"/>
        <w:numPr>
          <w:ilvl w:val="0"/>
          <w:numId w:val="17"/>
        </w:numPr>
      </w:pPr>
      <w:bookmarkStart w:id="41" w:name="_Toc332658456"/>
      <w:bookmarkStart w:id="42" w:name="_Toc341351768"/>
      <w:r>
        <w:t>Loop Up:</w:t>
      </w:r>
      <w:bookmarkEnd w:id="41"/>
      <w:bookmarkEnd w:id="42"/>
      <w:r>
        <w:t xml:space="preserve"> </w:t>
      </w:r>
    </w:p>
    <w:p w:rsidR="00354181" w:rsidRDefault="00354181" w:rsidP="00354181">
      <w:r>
        <w:t>Joins the input data set to the reference table, view or row set created by a SQL statement to lookup corresponding values. If some rows in the input data do not have corresponding rows in the lookup table then you must redirect such rows to a different output.</w:t>
      </w:r>
    </w:p>
    <w:p w:rsidR="00354181" w:rsidRDefault="00354181" w:rsidP="00354181">
      <w:r>
        <w:lastRenderedPageBreak/>
        <w:t>Obtaining additional data columns. For example, the majority of employee demographic information might be available in a flat file, but other data such as department where each employee works, their employment start date and job grade might be available from a table in relational database.</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SOURCETABLE DATA: source table</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naturalkey                       modifydate</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 -----------------------</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a                                2006-01-01 00:00:00</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b                                2012-01-15 15:32:00</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b                                2012-01-15 15:33:00</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LOOKUPDIMENSION DATA :  lookup table.</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naturalkey                       roweffectivedate        rowexpireddate          surrogatekey</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 ----------------------- ----------------------- ------------</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a                                2005-12-11 00:00:00     2006-02-28 00:00:00     1</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LOOK UP OUTPOUT</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sidRPr="00872CC7">
        <w:rPr>
          <w:rFonts w:ascii="Courier New" w:hAnsi="Courier New" w:cs="Courier New"/>
          <w:noProof/>
          <w:sz w:val="16"/>
          <w:szCs w:val="16"/>
        </w:rPr>
        <w:t>a,2006-01-01 00:00:00,2005-12-11 00:00:00,2006-02-28 00:00:00,1</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NOTLOOKUP OUTPUT</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t>-------------------</w:t>
      </w:r>
    </w:p>
    <w:p w:rsidR="00354181" w:rsidRPr="00872CC7" w:rsidRDefault="00354181" w:rsidP="00354181">
      <w:pPr>
        <w:autoSpaceDE w:val="0"/>
        <w:autoSpaceDN w:val="0"/>
        <w:adjustRightInd w:val="0"/>
        <w:spacing w:after="0" w:line="240" w:lineRule="auto"/>
        <w:rPr>
          <w:rFonts w:ascii="Courier New" w:hAnsi="Courier New" w:cs="Courier New"/>
          <w:noProof/>
          <w:sz w:val="16"/>
          <w:szCs w:val="16"/>
        </w:rPr>
      </w:pPr>
      <w:r w:rsidRPr="00872CC7">
        <w:rPr>
          <w:rFonts w:ascii="Courier New" w:hAnsi="Courier New" w:cs="Courier New"/>
          <w:noProof/>
          <w:sz w:val="16"/>
          <w:szCs w:val="16"/>
        </w:rPr>
        <w:t>b,2012-01-15 15:32:00</w:t>
      </w:r>
    </w:p>
    <w:p w:rsidR="00354181" w:rsidRDefault="00354181" w:rsidP="00354181">
      <w:pPr>
        <w:autoSpaceDE w:val="0"/>
        <w:autoSpaceDN w:val="0"/>
        <w:adjustRightInd w:val="0"/>
        <w:spacing w:after="0" w:line="240" w:lineRule="auto"/>
        <w:rPr>
          <w:rFonts w:ascii="Courier New" w:hAnsi="Courier New" w:cs="Courier New"/>
          <w:noProof/>
          <w:sz w:val="16"/>
          <w:szCs w:val="16"/>
        </w:rPr>
      </w:pPr>
      <w:r w:rsidRPr="00872CC7">
        <w:rPr>
          <w:rFonts w:ascii="Courier New" w:hAnsi="Courier New" w:cs="Courier New"/>
          <w:noProof/>
          <w:sz w:val="16"/>
          <w:szCs w:val="16"/>
        </w:rPr>
        <w:t>b,2012-01-15 15:33:00</w:t>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E6239B" w:rsidP="00354181">
      <w:pPr>
        <w:autoSpaceDE w:val="0"/>
        <w:autoSpaceDN w:val="0"/>
        <w:adjustRightInd w:val="0"/>
        <w:spacing w:after="0" w:line="240" w:lineRule="auto"/>
        <w:rPr>
          <w:rFonts w:ascii="Courier New" w:hAnsi="Courier New" w:cs="Courier New"/>
          <w:noProof/>
          <w:sz w:val="16"/>
          <w:szCs w:val="16"/>
        </w:rPr>
      </w:pPr>
      <w:r>
        <w:rPr>
          <w:rFonts w:ascii="Courier New" w:hAnsi="Courier New" w:cs="Courier New"/>
          <w:noProof/>
          <w:sz w:val="16"/>
          <w:szCs w:val="16"/>
        </w:rPr>
        <w:drawing>
          <wp:inline distT="0" distB="0" distL="0" distR="0">
            <wp:extent cx="4914900" cy="344805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4914900" cy="3448050"/>
                    </a:xfrm>
                    <a:prstGeom prst="rect">
                      <a:avLst/>
                    </a:prstGeom>
                    <a:noFill/>
                    <a:ln w="9525">
                      <a:noFill/>
                      <a:miter lim="800000"/>
                      <a:headEnd/>
                      <a:tailEnd/>
                    </a:ln>
                  </pic:spPr>
                </pic:pic>
              </a:graphicData>
            </a:graphic>
          </wp:inline>
        </w:drawing>
      </w:r>
    </w:p>
    <w:p w:rsidR="00354181" w:rsidRDefault="00354181" w:rsidP="00354181">
      <w:pPr>
        <w:autoSpaceDE w:val="0"/>
        <w:autoSpaceDN w:val="0"/>
        <w:adjustRightInd w:val="0"/>
        <w:spacing w:after="0" w:line="240" w:lineRule="auto"/>
        <w:rPr>
          <w:rFonts w:ascii="Courier New" w:hAnsi="Courier New" w:cs="Courier New"/>
          <w:noProof/>
          <w:sz w:val="16"/>
          <w:szCs w:val="16"/>
        </w:rPr>
      </w:pPr>
    </w:p>
    <w:p w:rsidR="00354181" w:rsidRDefault="00354181" w:rsidP="00354181">
      <w:pPr>
        <w:pStyle w:val="Heading1"/>
        <w:numPr>
          <w:ilvl w:val="0"/>
          <w:numId w:val="17"/>
        </w:numPr>
      </w:pPr>
      <w:bookmarkStart w:id="43" w:name="_Toc332658457"/>
      <w:bookmarkStart w:id="44" w:name="_Toc341351769"/>
      <w:r>
        <w:lastRenderedPageBreak/>
        <w:t>Merge:</w:t>
      </w:r>
      <w:bookmarkEnd w:id="43"/>
      <w:bookmarkEnd w:id="44"/>
    </w:p>
    <w:p w:rsidR="00354181" w:rsidRDefault="00354181" w:rsidP="00354181">
      <w:r>
        <w:t>Merges two sorted inputs into a single output based on the values of the key columns in each data set. Merged columns must have either identical or compatible data types. For example you can merge VARCHAR (30) and VARCHAR (50) columns. You cannot merge INT and DATETIME columns.</w:t>
      </w:r>
    </w:p>
    <w:p w:rsidR="00354181" w:rsidRDefault="00354181" w:rsidP="00354181">
      <w:r>
        <w:t>Combining the columns from multiple data sources into a single row set prior to populating a dimension table in a data warehouse. Using Merge transformation saves the step of having a temporary staging area. With prior versions of SQL Server you had to populate the staging area first if your data warehouse had multiple transactional data sources.</w:t>
      </w:r>
    </w:p>
    <w:p w:rsidR="00354181" w:rsidRDefault="00354181" w:rsidP="00354181">
      <w:pPr>
        <w:pStyle w:val="Heading1"/>
        <w:numPr>
          <w:ilvl w:val="0"/>
          <w:numId w:val="17"/>
        </w:numPr>
      </w:pPr>
      <w:bookmarkStart w:id="45" w:name="_Toc332658458"/>
      <w:bookmarkStart w:id="46" w:name="_Toc341351770"/>
      <w:r>
        <w:t>Merge Join:</w:t>
      </w:r>
      <w:bookmarkEnd w:id="45"/>
      <w:bookmarkEnd w:id="46"/>
    </w:p>
    <w:p w:rsidR="00354181" w:rsidRDefault="00354181" w:rsidP="00354181">
      <w:r>
        <w:t>Joins two sorted inputs using INNER JOIN, LEFT OUTER JOIN or FULL OUTER JOIN algorithm. You can specify columns used for joining inputs.</w:t>
      </w:r>
    </w:p>
    <w:p w:rsidR="00354181" w:rsidRDefault="00354181" w:rsidP="00354181">
      <w:r>
        <w:t xml:space="preserve">Combining the columns from multiple data sources into a single row set prior to populating a dimension table in a data warehouse. Using Merge Join transformation saves the step of having a temporary staging area. With prior versions of SQL Server you had to populate the staging area first if your data warehouse had multiple transactional data sources. </w:t>
      </w:r>
      <w:r>
        <w:br/>
      </w:r>
      <w:r>
        <w:br/>
        <w:t>Note that Merge and Merge Join transformations can only combine two data sets at a time. However, you could use multiple Merge Join transformations to include additional data sets.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Here we have two source files an OrderHeader and an OrderDetail.  We want to merge this data and load into one table in SQL Server called Orders.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u w:val="single"/>
        </w:rPr>
        <w:t>OrderHeader source file.</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5845" cy="986155"/>
            <wp:effectExtent l="19050" t="0" r="0" b="0"/>
            <wp:docPr id="17" name="Picture 1" descr="http://www.mssqltips.com/tipimages/1322_pro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sqltips.com/tipimages/1322_proble1.gif"/>
                    <pic:cNvPicPr>
                      <a:picLocks noChangeAspect="1" noChangeArrowheads="1"/>
                    </pic:cNvPicPr>
                  </pic:nvPicPr>
                  <pic:blipFill>
                    <a:blip r:embed="rId48"/>
                    <a:srcRect/>
                    <a:stretch>
                      <a:fillRect/>
                    </a:stretch>
                  </pic:blipFill>
                  <pic:spPr bwMode="auto">
                    <a:xfrm>
                      <a:off x="0" y="0"/>
                      <a:ext cx="3585845" cy="986155"/>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u w:val="single"/>
        </w:rPr>
        <w:t>OrderDetail source file</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61335" cy="1772920"/>
            <wp:effectExtent l="19050" t="0" r="5715" b="0"/>
            <wp:docPr id="19" name="Picture 2" descr="http://www.mssqltips.com/tipimages/1322_prob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sqltips.com/tipimages/1322_proble2.gif"/>
                    <pic:cNvPicPr>
                      <a:picLocks noChangeAspect="1" noChangeArrowheads="1"/>
                    </pic:cNvPicPr>
                  </pic:nvPicPr>
                  <pic:blipFill>
                    <a:blip r:embed="rId49"/>
                    <a:srcRect/>
                    <a:stretch>
                      <a:fillRect/>
                    </a:stretch>
                  </pic:blipFill>
                  <pic:spPr bwMode="auto">
                    <a:xfrm>
                      <a:off x="0" y="0"/>
                      <a:ext cx="3061335" cy="177292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u w:val="single"/>
        </w:rPr>
        <w:t>Orders table</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1845" cy="1654175"/>
            <wp:effectExtent l="19050" t="0" r="1905" b="0"/>
            <wp:docPr id="20" name="Picture 3" descr="http://www.mssqltips.com/tipimages/1322_pro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ssqltips.com/tipimages/1322_proble3.gif"/>
                    <pic:cNvPicPr>
                      <a:picLocks noChangeAspect="1" noChangeArrowheads="1"/>
                    </pic:cNvPicPr>
                  </pic:nvPicPr>
                  <pic:blipFill>
                    <a:blip r:embed="rId50"/>
                    <a:srcRect/>
                    <a:stretch>
                      <a:fillRect/>
                    </a:stretch>
                  </pic:blipFill>
                  <pic:spPr bwMode="auto">
                    <a:xfrm>
                      <a:off x="0" y="0"/>
                      <a:ext cx="3331845" cy="1654175"/>
                    </a:xfrm>
                    <a:prstGeom prst="rect">
                      <a:avLst/>
                    </a:prstGeom>
                    <a:noFill/>
                    <a:ln w="9525">
                      <a:noFill/>
                      <a:miter lim="800000"/>
                      <a:headEnd/>
                      <a:tailEnd/>
                    </a:ln>
                  </pic:spPr>
                </pic:pic>
              </a:graphicData>
            </a:graphic>
          </wp:inline>
        </w:drawing>
      </w:r>
    </w:p>
    <w:p w:rsidR="00354181" w:rsidRPr="00B30C5D" w:rsidRDefault="00E1294D" w:rsidP="00354181">
      <w:pPr>
        <w:spacing w:after="0" w:line="240" w:lineRule="auto"/>
        <w:rPr>
          <w:rFonts w:ascii="Times New Roman" w:eastAsia="Times New Roman" w:hAnsi="Times New Roman" w:cs="Times New Roman"/>
          <w:sz w:val="24"/>
          <w:szCs w:val="24"/>
        </w:rPr>
      </w:pPr>
      <w:r w:rsidRPr="00E1294D">
        <w:rPr>
          <w:rFonts w:ascii="Times New Roman" w:eastAsia="Times New Roman" w:hAnsi="Times New Roman" w:cs="Times New Roman"/>
          <w:sz w:val="24"/>
          <w:szCs w:val="24"/>
        </w:rPr>
        <w:pict>
          <v:rect id="_x0000_i1025" style="width:0;height:1.5pt" o:hralign="center" o:hrstd="t" o:hr="t" fillcolor="#aca899" stroked="f"/>
        </w:pic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u w:val="single"/>
        </w:rPr>
        <w:t>Building the SSIS Package</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First create a new SSIS package and create the three Connections that we will need.</w:t>
      </w:r>
    </w:p>
    <w:p w:rsidR="00354181" w:rsidRPr="00B30C5D" w:rsidRDefault="00354181" w:rsidP="0035418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 xml:space="preserve">Flat File Source 1 - OrderHeader </w:t>
      </w:r>
    </w:p>
    <w:p w:rsidR="00354181" w:rsidRPr="00B30C5D" w:rsidRDefault="00354181" w:rsidP="0035418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 xml:space="preserve">Flat File Source 2 - OrderDetail </w:t>
      </w:r>
    </w:p>
    <w:p w:rsidR="00354181" w:rsidRPr="00B30C5D" w:rsidRDefault="00354181" w:rsidP="0035418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OLE DB Destination - SQLServer</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6075" cy="946150"/>
            <wp:effectExtent l="19050" t="0" r="9525" b="0"/>
            <wp:docPr id="21" name="Picture 5" descr="http://www.mssqltips.com/tipimages/1322_probl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ssqltips.com/tipimages/1322_proble4.gif"/>
                    <pic:cNvPicPr>
                      <a:picLocks noChangeAspect="1" noChangeArrowheads="1"/>
                    </pic:cNvPicPr>
                  </pic:nvPicPr>
                  <pic:blipFill>
                    <a:blip r:embed="rId51"/>
                    <a:srcRect/>
                    <a:stretch>
                      <a:fillRect/>
                    </a:stretch>
                  </pic:blipFill>
                  <pic:spPr bwMode="auto">
                    <a:xfrm>
                      <a:off x="0" y="0"/>
                      <a:ext cx="2886075" cy="94615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Then add a DATA FLOW task.</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55800" cy="1049655"/>
            <wp:effectExtent l="19050" t="0" r="6350" b="0"/>
            <wp:docPr id="22" name="Picture 6" descr="http://www.mssqltips.com/tipimages/1322_probl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ssqltips.com/tipimages/1322_proble5.gif"/>
                    <pic:cNvPicPr>
                      <a:picLocks noChangeAspect="1" noChangeArrowheads="1"/>
                    </pic:cNvPicPr>
                  </pic:nvPicPr>
                  <pic:blipFill>
                    <a:blip r:embed="rId52"/>
                    <a:srcRect/>
                    <a:stretch>
                      <a:fillRect/>
                    </a:stretch>
                  </pic:blipFill>
                  <pic:spPr bwMode="auto">
                    <a:xfrm>
                      <a:off x="0" y="0"/>
                      <a:ext cx="1955800" cy="1049655"/>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Next we need to build our load from these two flat file sources and then use the MERGE JOIN task to merge the data.  So the Data Flow steps would look something like this.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05455" cy="1987550"/>
            <wp:effectExtent l="19050" t="0" r="4445" b="0"/>
            <wp:docPr id="23" name="Picture 7" descr="http://www.mssqltips.com/tipimages/1322_prob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ssqltips.com/tipimages/1322_proble6.jpg"/>
                    <pic:cNvPicPr>
                      <a:picLocks noChangeAspect="1" noChangeArrowheads="1"/>
                    </pic:cNvPicPr>
                  </pic:nvPicPr>
                  <pic:blipFill>
                    <a:blip r:embed="rId53"/>
                    <a:srcRect/>
                    <a:stretch>
                      <a:fillRect/>
                    </a:stretch>
                  </pic:blipFill>
                  <pic:spPr bwMode="auto">
                    <a:xfrm>
                      <a:off x="0" y="0"/>
                      <a:ext cx="3005455" cy="198755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At this point if you try to edit the MERGE JOIN task you will get the below error.  The reason for this is because the data needs to be sorted for the MERGE JOIN task to work.  We will look at two options for handling this sorting need.</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2160" cy="1271905"/>
            <wp:effectExtent l="19050" t="0" r="0" b="0"/>
            <wp:docPr id="24" name="Picture 8" descr="http://www.mssqltips.com/tipimages/1322_prob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sqltips.com/tipimages/1322_proble7.jpg"/>
                    <pic:cNvPicPr>
                      <a:picLocks noChangeAspect="1" noChangeArrowheads="1"/>
                    </pic:cNvPicPr>
                  </pic:nvPicPr>
                  <pic:blipFill>
                    <a:blip r:embed="rId54"/>
                    <a:srcRect/>
                    <a:stretch>
                      <a:fillRect/>
                    </a:stretch>
                  </pic:blipFill>
                  <pic:spPr bwMode="auto">
                    <a:xfrm>
                      <a:off x="0" y="0"/>
                      <a:ext cx="5852160" cy="1271905"/>
                    </a:xfrm>
                    <a:prstGeom prst="rect">
                      <a:avLst/>
                    </a:prstGeom>
                    <a:noFill/>
                    <a:ln w="9525">
                      <a:noFill/>
                      <a:miter lim="800000"/>
                      <a:headEnd/>
                      <a:tailEnd/>
                    </a:ln>
                  </pic:spPr>
                </pic:pic>
              </a:graphicData>
            </a:graphic>
          </wp:inline>
        </w:drawing>
      </w:r>
    </w:p>
    <w:p w:rsidR="00354181" w:rsidRPr="00B30C5D" w:rsidRDefault="00E1294D" w:rsidP="00354181">
      <w:pPr>
        <w:spacing w:after="0" w:line="240" w:lineRule="auto"/>
        <w:rPr>
          <w:rFonts w:ascii="Times New Roman" w:eastAsia="Times New Roman" w:hAnsi="Times New Roman" w:cs="Times New Roman"/>
          <w:sz w:val="24"/>
          <w:szCs w:val="24"/>
        </w:rPr>
      </w:pPr>
      <w:r w:rsidRPr="00E1294D">
        <w:rPr>
          <w:rFonts w:ascii="Times New Roman" w:eastAsia="Times New Roman" w:hAnsi="Times New Roman" w:cs="Times New Roman"/>
          <w:sz w:val="24"/>
          <w:szCs w:val="24"/>
        </w:rPr>
        <w:pict>
          <v:rect id="_x0000_i1026" style="width:0;height:1.5pt" o:hralign="center" o:hrstd="t" o:hr="t" fillcolor="#aca899" stroked="f"/>
        </w:pic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u w:val="single"/>
        </w:rPr>
        <w:t>Option #1 - Data is presorted prior to loading the data.</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Let's assume that are data is sorted prior to loading.  We therefore need to tell SSIS this is the case as well as show which column the data is sorted on.  First if you right click on "Flat File Source" and select the "Show Advanced Editor".  On the Input and Output Properties tab you need to change the "IsSorted" to True for both of the Flat File Sources.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85155" cy="3601720"/>
            <wp:effectExtent l="19050" t="0" r="0" b="0"/>
            <wp:docPr id="25" name="Picture 10" descr="http://www.mssqltips.com/tipimages/1322_probl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sqltips.com/tipimages/1322_proble8.gif"/>
                    <pic:cNvPicPr>
                      <a:picLocks noChangeAspect="1" noChangeArrowheads="1"/>
                    </pic:cNvPicPr>
                  </pic:nvPicPr>
                  <pic:blipFill>
                    <a:blip r:embed="rId55"/>
                    <a:srcRect/>
                    <a:stretch>
                      <a:fillRect/>
                    </a:stretch>
                  </pic:blipFill>
                  <pic:spPr bwMode="auto">
                    <a:xfrm>
                      <a:off x="0" y="0"/>
                      <a:ext cx="5685155" cy="360172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Next you need to let SSIS know which column is the SortKey.  Here we are specifying the OrderID column.  This also needs to be done for both of the flat file sources.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29275" cy="3625850"/>
            <wp:effectExtent l="19050" t="0" r="9525" b="0"/>
            <wp:docPr id="26" name="Picture 11" descr="http://www.mssqltips.com/tipimages/1322_prob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ssqltips.com/tipimages/1322_proble9.jpg"/>
                    <pic:cNvPicPr>
                      <a:picLocks noChangeAspect="1" noChangeArrowheads="1"/>
                    </pic:cNvPicPr>
                  </pic:nvPicPr>
                  <pic:blipFill>
                    <a:blip r:embed="rId56"/>
                    <a:srcRect/>
                    <a:stretch>
                      <a:fillRect/>
                    </a:stretch>
                  </pic:blipFill>
                  <pic:spPr bwMode="auto">
                    <a:xfrm>
                      <a:off x="0" y="0"/>
                      <a:ext cx="5629275" cy="362585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lastRenderedPageBreak/>
        <w:t>Once this is complete you will be able to move on with the setup and select the input process as shown below.</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8610" cy="2536190"/>
            <wp:effectExtent l="19050" t="0" r="0" b="0"/>
            <wp:docPr id="27" name="Picture 12" descr="http://www.mssqltips.com/tipimages/1322_prob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ssqltips.com/tipimages/1322_proble10.jpg"/>
                    <pic:cNvPicPr>
                      <a:picLocks noChangeAspect="1" noChangeArrowheads="1"/>
                    </pic:cNvPicPr>
                  </pic:nvPicPr>
                  <pic:blipFill>
                    <a:blip r:embed="rId57"/>
                    <a:srcRect/>
                    <a:stretch>
                      <a:fillRect/>
                    </a:stretch>
                  </pic:blipFill>
                  <pic:spPr bwMode="auto">
                    <a:xfrm>
                      <a:off x="0" y="0"/>
                      <a:ext cx="4118610" cy="2536190"/>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From here you can select the columns that you want to have for output as well as determine what type of join you want to employ between these two files.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41972" cy="4924425"/>
            <wp:effectExtent l="19050" t="0" r="0" b="0"/>
            <wp:docPr id="28" name="Picture 13" descr="http://www.mssqltips.com/tipimages/1322_prob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ssqltips.com/tipimages/1322_proble11.jpg"/>
                    <pic:cNvPicPr>
                      <a:picLocks noChangeAspect="1" noChangeArrowheads="1"/>
                    </pic:cNvPicPr>
                  </pic:nvPicPr>
                  <pic:blipFill>
                    <a:blip r:embed="rId58"/>
                    <a:srcRect/>
                    <a:stretch>
                      <a:fillRect/>
                    </a:stretch>
                  </pic:blipFill>
                  <pic:spPr bwMode="auto">
                    <a:xfrm>
                      <a:off x="0" y="0"/>
                      <a:ext cx="4944511" cy="4926955"/>
                    </a:xfrm>
                    <a:prstGeom prst="rect">
                      <a:avLst/>
                    </a:prstGeom>
                    <a:noFill/>
                    <a:ln w="9525">
                      <a:noFill/>
                      <a:miter lim="800000"/>
                      <a:headEnd/>
                      <a:tailEnd/>
                    </a:ln>
                  </pic:spPr>
                </pic:pic>
              </a:graphicData>
            </a:graphic>
          </wp:inline>
        </w:drawing>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sidRPr="00B30C5D">
        <w:rPr>
          <w:rFonts w:ascii="Times New Roman" w:eastAsia="Times New Roman" w:hAnsi="Times New Roman" w:cs="Times New Roman"/>
          <w:sz w:val="24"/>
          <w:szCs w:val="24"/>
        </w:rPr>
        <w:t>Lastly you would need to add your OLE Destination, select the table and map the columns to finish the process.</w:t>
      </w:r>
    </w:p>
    <w:p w:rsidR="00354181" w:rsidRPr="00B30C5D" w:rsidRDefault="00354181" w:rsidP="003541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6705" cy="2409190"/>
            <wp:effectExtent l="19050" t="0" r="0" b="0"/>
            <wp:docPr id="29" name="Picture 14" descr="http://www.mssqltips.com/tipimages/1322_probl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ssqltips.com/tipimages/1322_proble12.jpg"/>
                    <pic:cNvPicPr>
                      <a:picLocks noChangeAspect="1" noChangeArrowheads="1"/>
                    </pic:cNvPicPr>
                  </pic:nvPicPr>
                  <pic:blipFill>
                    <a:blip r:embed="rId59"/>
                    <a:srcRect/>
                    <a:stretch>
                      <a:fillRect/>
                    </a:stretch>
                  </pic:blipFill>
                  <pic:spPr bwMode="auto">
                    <a:xfrm>
                      <a:off x="0" y="0"/>
                      <a:ext cx="2846705" cy="2409190"/>
                    </a:xfrm>
                    <a:prstGeom prst="rect">
                      <a:avLst/>
                    </a:prstGeom>
                    <a:noFill/>
                    <a:ln w="9525">
                      <a:noFill/>
                      <a:miter lim="800000"/>
                      <a:headEnd/>
                      <a:tailEnd/>
                    </a:ln>
                  </pic:spPr>
                </pic:pic>
              </a:graphicData>
            </a:graphic>
          </wp:inline>
        </w:drawing>
      </w:r>
    </w:p>
    <w:p w:rsidR="00354181" w:rsidRPr="00B30C5D" w:rsidRDefault="00E1294D" w:rsidP="00354181">
      <w:pPr>
        <w:spacing w:after="0" w:line="240" w:lineRule="auto"/>
        <w:rPr>
          <w:rFonts w:ascii="Times New Roman" w:eastAsia="Times New Roman" w:hAnsi="Times New Roman" w:cs="Times New Roman"/>
          <w:sz w:val="24"/>
          <w:szCs w:val="24"/>
        </w:rPr>
      </w:pPr>
      <w:r w:rsidRPr="00E1294D">
        <w:rPr>
          <w:rFonts w:ascii="Times New Roman" w:eastAsia="Times New Roman" w:hAnsi="Times New Roman" w:cs="Times New Roman"/>
          <w:sz w:val="24"/>
          <w:szCs w:val="24"/>
        </w:rPr>
        <w:lastRenderedPageBreak/>
        <w:pict>
          <v:rect id="_x0000_i1027" style="width:0;height:1.5pt" o:hralign="center" o:hrstd="t" o:hr="t" fillcolor="#aca899" stroked="f"/>
        </w:pict>
      </w:r>
    </w:p>
    <w:p w:rsidR="00354181" w:rsidRDefault="00354181" w:rsidP="00354181">
      <w:pPr>
        <w:pStyle w:val="Heading1"/>
        <w:numPr>
          <w:ilvl w:val="0"/>
          <w:numId w:val="17"/>
        </w:numPr>
      </w:pPr>
      <w:bookmarkStart w:id="47" w:name="_Toc332658459"/>
      <w:bookmarkStart w:id="48" w:name="_Toc341351771"/>
      <w:r>
        <w:t>Multicast:</w:t>
      </w:r>
      <w:bookmarkEnd w:id="47"/>
      <w:bookmarkEnd w:id="48"/>
    </w:p>
    <w:p w:rsidR="00354181" w:rsidRPr="00026673" w:rsidRDefault="00354181" w:rsidP="00354181">
      <w:r>
        <w:t>The Multicast transformation splits a single data file into multiple files. Multicasts are handy if you need to send multiple copies of data to different destinations or perform different subsequent transformations. The transformation has one input and multiple outputs. There is very little configuration needed or required, all you can do is add a name and description for each output once you have created it</w:t>
      </w:r>
    </w:p>
    <w:p w:rsidR="00354181" w:rsidRDefault="00354181" w:rsidP="00354181">
      <w:r>
        <w:t>Similar to the conditional split transformation, but the entire data set is piped to multiple destinations.</w:t>
      </w:r>
    </w:p>
    <w:p w:rsidR="00354181" w:rsidRDefault="00537487" w:rsidP="00354181">
      <w:r>
        <w:rPr>
          <w:noProof/>
        </w:rPr>
        <w:drawing>
          <wp:inline distT="0" distB="0" distL="0" distR="0">
            <wp:extent cx="5705475" cy="3952875"/>
            <wp:effectExtent l="19050" t="0" r="9525" b="0"/>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5705475" cy="3952875"/>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49" w:name="_Toc332658460"/>
      <w:bookmarkStart w:id="50" w:name="_Toc341351772"/>
      <w:r>
        <w:t>Pivot</w:t>
      </w:r>
      <w:bookmarkEnd w:id="49"/>
      <w:bookmarkEnd w:id="50"/>
    </w:p>
    <w:p w:rsidR="00354181" w:rsidRPr="0023083E" w:rsidRDefault="00354181" w:rsidP="00354181">
      <w:pPr>
        <w:pStyle w:val="ListParagraph"/>
        <w:autoSpaceDE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 xml:space="preserve">For input columns, we need to configure the pivot usage attribute. </w:t>
      </w:r>
    </w:p>
    <w:tbl>
      <w:tblPr>
        <w:tblW w:w="0" w:type="auto"/>
        <w:tblCellMar>
          <w:left w:w="0" w:type="dxa"/>
          <w:right w:w="0" w:type="dxa"/>
        </w:tblCellMar>
        <w:tblLook w:val="04A0"/>
      </w:tblPr>
      <w:tblGrid>
        <w:gridCol w:w="831"/>
        <w:gridCol w:w="7489"/>
      </w:tblGrid>
      <w:tr w:rsidR="00354181" w:rsidRPr="0023083E" w:rsidTr="00515CB8">
        <w:tc>
          <w:tcPr>
            <w:tcW w:w="810"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b/>
                <w:bCs/>
                <w:sz w:val="24"/>
                <w:szCs w:val="24"/>
              </w:rPr>
              <w:t>Option</w:t>
            </w:r>
          </w:p>
        </w:tc>
        <w:tc>
          <w:tcPr>
            <w:tcW w:w="748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b/>
                <w:bCs/>
                <w:sz w:val="24"/>
                <w:szCs w:val="24"/>
              </w:rPr>
              <w:t>Description</w:t>
            </w:r>
          </w:p>
        </w:tc>
      </w:tr>
      <w:tr w:rsidR="00354181" w:rsidRPr="0023083E" w:rsidTr="00515CB8">
        <w:tc>
          <w:tcPr>
            <w:tcW w:w="810" w:type="dxa"/>
            <w:tcBorders>
              <w:top w:val="nil"/>
              <w:left w:val="single" w:sz="8" w:space="0" w:color="000000"/>
              <w:bottom w:val="single" w:sz="8" w:space="0" w:color="000000"/>
              <w:right w:val="nil"/>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0</w:t>
            </w:r>
          </w:p>
        </w:tc>
        <w:tc>
          <w:tcPr>
            <w:tcW w:w="7489"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The column is not pivoted, and the column values are passed through to the transformation output.</w:t>
            </w:r>
          </w:p>
        </w:tc>
      </w:tr>
      <w:tr w:rsidR="00354181" w:rsidRPr="0023083E" w:rsidTr="00515CB8">
        <w:tc>
          <w:tcPr>
            <w:tcW w:w="810" w:type="dxa"/>
            <w:tcBorders>
              <w:top w:val="nil"/>
              <w:left w:val="single" w:sz="8" w:space="0" w:color="000000"/>
              <w:bottom w:val="single" w:sz="8" w:space="0" w:color="000000"/>
              <w:right w:val="nil"/>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1</w:t>
            </w:r>
          </w:p>
        </w:tc>
        <w:tc>
          <w:tcPr>
            <w:tcW w:w="7489"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 xml:space="preserve">The column is part of the set key that identifies one or more rows as part of </w:t>
            </w:r>
            <w:r w:rsidRPr="0023083E">
              <w:rPr>
                <w:rFonts w:ascii="Times New Roman" w:eastAsia="Times New Roman" w:hAnsi="Times New Roman" w:cs="Times New Roman"/>
                <w:sz w:val="24"/>
                <w:szCs w:val="24"/>
              </w:rPr>
              <w:lastRenderedPageBreak/>
              <w:t xml:space="preserve">one set. All input rows with the same set key are combined into one output row. </w:t>
            </w:r>
          </w:p>
        </w:tc>
      </w:tr>
      <w:tr w:rsidR="00354181" w:rsidRPr="0023083E" w:rsidTr="00515CB8">
        <w:tc>
          <w:tcPr>
            <w:tcW w:w="810" w:type="dxa"/>
            <w:tcBorders>
              <w:top w:val="nil"/>
              <w:left w:val="single" w:sz="8" w:space="0" w:color="000000"/>
              <w:bottom w:val="single" w:sz="8" w:space="0" w:color="000000"/>
              <w:right w:val="nil"/>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lastRenderedPageBreak/>
              <w:t>2</w:t>
            </w:r>
          </w:p>
        </w:tc>
        <w:tc>
          <w:tcPr>
            <w:tcW w:w="7489"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The column is a pivot column. At least one column is created from each column value.</w:t>
            </w:r>
          </w:p>
        </w:tc>
      </w:tr>
      <w:tr w:rsidR="00354181" w:rsidRPr="0023083E" w:rsidTr="00515CB8">
        <w:tc>
          <w:tcPr>
            <w:tcW w:w="810" w:type="dxa"/>
            <w:tcBorders>
              <w:top w:val="nil"/>
              <w:left w:val="single" w:sz="8" w:space="0" w:color="000000"/>
              <w:bottom w:val="single" w:sz="8" w:space="0" w:color="000000"/>
              <w:right w:val="nil"/>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3</w:t>
            </w:r>
          </w:p>
        </w:tc>
        <w:tc>
          <w:tcPr>
            <w:tcW w:w="7489"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354181" w:rsidRPr="0023083E" w:rsidRDefault="00354181" w:rsidP="00515CB8">
            <w:pPr>
              <w:snapToGrid w:val="0"/>
              <w:spacing w:before="100" w:beforeAutospacing="1" w:after="100" w:afterAutospacing="1" w:line="240" w:lineRule="auto"/>
              <w:rPr>
                <w:rFonts w:ascii="Times New Roman" w:eastAsia="Times New Roman" w:hAnsi="Times New Roman" w:cs="Times New Roman"/>
                <w:sz w:val="24"/>
                <w:szCs w:val="24"/>
              </w:rPr>
            </w:pPr>
            <w:r w:rsidRPr="0023083E">
              <w:rPr>
                <w:rFonts w:ascii="Times New Roman" w:eastAsia="Times New Roman" w:hAnsi="Times New Roman" w:cs="Times New Roman"/>
                <w:sz w:val="24"/>
                <w:szCs w:val="24"/>
              </w:rPr>
              <w:t>The values from this column are placed in columns that are created as a result of the pivot.</w:t>
            </w:r>
          </w:p>
        </w:tc>
      </w:tr>
    </w:tbl>
    <w:p w:rsidR="00354181" w:rsidRDefault="00354181" w:rsidP="00354181">
      <w:pPr>
        <w:ind w:left="360"/>
      </w:pPr>
    </w:p>
    <w:p w:rsidR="00354181" w:rsidRDefault="00354181" w:rsidP="00354181">
      <w:pPr>
        <w:ind w:left="360"/>
      </w:pPr>
      <w:r>
        <w:rPr>
          <w:noProof/>
        </w:rPr>
        <w:drawing>
          <wp:inline distT="0" distB="0" distL="0" distR="0">
            <wp:extent cx="2086610" cy="2839085"/>
            <wp:effectExtent l="19050" t="0" r="889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2086610" cy="2839085"/>
                    </a:xfrm>
                    <a:prstGeom prst="rect">
                      <a:avLst/>
                    </a:prstGeom>
                    <a:noFill/>
                    <a:ln w="9525">
                      <a:noFill/>
                      <a:miter lim="800000"/>
                      <a:headEnd/>
                      <a:tailEnd/>
                    </a:ln>
                  </pic:spPr>
                </pic:pic>
              </a:graphicData>
            </a:graphic>
          </wp:inline>
        </w:drawing>
      </w:r>
    </w:p>
    <w:p w:rsidR="00354181" w:rsidRDefault="00354181" w:rsidP="00354181">
      <w:pPr>
        <w:ind w:left="360"/>
      </w:pPr>
    </w:p>
    <w:p w:rsidR="00354181" w:rsidRDefault="00354181" w:rsidP="00354181">
      <w:pPr>
        <w:ind w:left="360"/>
      </w:pPr>
      <w:r>
        <w:rPr>
          <w:noProof/>
        </w:rPr>
        <w:lastRenderedPageBreak/>
        <w:drawing>
          <wp:inline distT="0" distB="0" distL="0" distR="0">
            <wp:extent cx="3819705" cy="4075576"/>
            <wp:effectExtent l="19050" t="0" r="934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3821588" cy="4077585"/>
                    </a:xfrm>
                    <a:prstGeom prst="rect">
                      <a:avLst/>
                    </a:prstGeom>
                    <a:noFill/>
                    <a:ln w="9525">
                      <a:noFill/>
                      <a:miter lim="800000"/>
                      <a:headEnd/>
                      <a:tailEnd/>
                    </a:ln>
                  </pic:spPr>
                </pic:pic>
              </a:graphicData>
            </a:graphic>
          </wp:inline>
        </w:drawing>
      </w:r>
    </w:p>
    <w:p w:rsidR="00354181" w:rsidRDefault="00354181" w:rsidP="00354181">
      <w:pPr>
        <w:ind w:left="360"/>
      </w:pPr>
      <w:r>
        <w:rPr>
          <w:noProof/>
        </w:rPr>
        <w:lastRenderedPageBreak/>
        <w:drawing>
          <wp:inline distT="0" distB="0" distL="0" distR="0">
            <wp:extent cx="4199267" cy="4480564"/>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4201919" cy="4483394"/>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51" w:name="_Toc332658461"/>
      <w:bookmarkStart w:id="52" w:name="_Toc341351773"/>
      <w:r>
        <w:t>Unpivot</w:t>
      </w:r>
      <w:bookmarkEnd w:id="51"/>
      <w:bookmarkEnd w:id="52"/>
    </w:p>
    <w:p w:rsidR="00354181" w:rsidRDefault="00354181" w:rsidP="00354181">
      <w:pPr>
        <w:pStyle w:val="NormalWeb"/>
        <w:ind w:left="720"/>
      </w:pPr>
      <w:r>
        <w:t xml:space="preserve">First, we will add a package to the existing SSIS solution. Then we will add a Flat File Connection Manager and point the pivoteddata.txt file to it. Finally, we will add a Flat file source and point the previously added Flat File Connection Manager to it. Below depicts the data output you should see from the Flat File Source. </w:t>
      </w:r>
    </w:p>
    <w:p w:rsidR="00354181" w:rsidRDefault="00354181" w:rsidP="00354181">
      <w:pPr>
        <w:pStyle w:val="NormalWeb"/>
        <w:ind w:left="720"/>
      </w:pPr>
      <w:r>
        <w:rPr>
          <w:noProof/>
        </w:rPr>
        <w:drawing>
          <wp:inline distT="0" distB="0" distL="0" distR="0">
            <wp:extent cx="5280025" cy="1614805"/>
            <wp:effectExtent l="19050" t="0" r="0" b="0"/>
            <wp:docPr id="39" name="Picture 12" descr="http://c3154802.r2.cf0.rackcdn.com/article_images/PivotUnpivotSSI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3154802.r2.cf0.rackcdn.com/article_images/PivotUnpivotSSIS/image011.jpg"/>
                    <pic:cNvPicPr>
                      <a:picLocks noChangeAspect="1" noChangeArrowheads="1"/>
                    </pic:cNvPicPr>
                  </pic:nvPicPr>
                  <pic:blipFill>
                    <a:blip r:embed="rId64"/>
                    <a:srcRect/>
                    <a:stretch>
                      <a:fillRect/>
                    </a:stretch>
                  </pic:blipFill>
                  <pic:spPr bwMode="auto">
                    <a:xfrm>
                      <a:off x="0" y="0"/>
                      <a:ext cx="5280025" cy="1614805"/>
                    </a:xfrm>
                    <a:prstGeom prst="rect">
                      <a:avLst/>
                    </a:prstGeom>
                    <a:noFill/>
                    <a:ln w="9525">
                      <a:noFill/>
                      <a:miter lim="800000"/>
                      <a:headEnd/>
                      <a:tailEnd/>
                    </a:ln>
                  </pic:spPr>
                </pic:pic>
              </a:graphicData>
            </a:graphic>
          </wp:inline>
        </w:drawing>
      </w:r>
      <w:r>
        <w:br w:type="textWrapping" w:clear="all"/>
      </w:r>
    </w:p>
    <w:p w:rsidR="00354181" w:rsidRDefault="00354181" w:rsidP="00354181">
      <w:pPr>
        <w:pStyle w:val="NormalWeb"/>
        <w:ind w:left="720"/>
      </w:pPr>
      <w:r>
        <w:lastRenderedPageBreak/>
        <w:t xml:space="preserve">Our next steps is to do the unpivoting. Unlike the pivot configuration, the unpivot configuration is relatively simple. </w:t>
      </w:r>
    </w:p>
    <w:p w:rsidR="00354181" w:rsidRDefault="00354181" w:rsidP="00354181">
      <w:pPr>
        <w:pStyle w:val="NormalWeb"/>
        <w:ind w:left="720"/>
      </w:pPr>
      <w:r>
        <w:rPr>
          <w:noProof/>
        </w:rPr>
        <w:drawing>
          <wp:inline distT="0" distB="0" distL="0" distR="0">
            <wp:extent cx="4544324" cy="4410973"/>
            <wp:effectExtent l="19050" t="0" r="8626" b="0"/>
            <wp:docPr id="38" name="Picture 13" descr="http://c3154802.r2.cf0.rackcdn.com/article_images/PivotUnpivotSSI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3154802.r2.cf0.rackcdn.com/article_images/PivotUnpivotSSIS/image012.jpg"/>
                    <pic:cNvPicPr>
                      <a:picLocks noChangeAspect="1" noChangeArrowheads="1"/>
                    </pic:cNvPicPr>
                  </pic:nvPicPr>
                  <pic:blipFill>
                    <a:blip r:embed="rId65"/>
                    <a:srcRect/>
                    <a:stretch>
                      <a:fillRect/>
                    </a:stretch>
                  </pic:blipFill>
                  <pic:spPr bwMode="auto">
                    <a:xfrm>
                      <a:off x="0" y="0"/>
                      <a:ext cx="4546439" cy="4413026"/>
                    </a:xfrm>
                    <a:prstGeom prst="rect">
                      <a:avLst/>
                    </a:prstGeom>
                    <a:noFill/>
                    <a:ln w="9525">
                      <a:noFill/>
                      <a:miter lim="800000"/>
                      <a:headEnd/>
                      <a:tailEnd/>
                    </a:ln>
                  </pic:spPr>
                </pic:pic>
              </a:graphicData>
            </a:graphic>
          </wp:inline>
        </w:drawing>
      </w:r>
    </w:p>
    <w:p w:rsidR="00354181" w:rsidRDefault="00354181" w:rsidP="00354181">
      <w:pPr>
        <w:pStyle w:val="NormalWeb"/>
        <w:ind w:left="720"/>
      </w:pPr>
      <w:r>
        <w:t xml:space="preserve">You will need to select the pivot columns, which in this case the pivot columns are Jan, Feb, Mar, Apr, May, Jun, Jul, Aug, Sep, Oct, Nov and Dec. The pivot column name will be in column titled Month, which you can configure at the bottom of the screen. The values of these </w:t>
      </w:r>
      <w:r w:rsidR="008118C1">
        <w:t>pivoted key</w:t>
      </w:r>
      <w:r>
        <w:t xml:space="preserve"> columns (Jan, Feb etc.) into column called Qty which can be configured at destination column.</w:t>
      </w:r>
    </w:p>
    <w:p w:rsidR="00354181" w:rsidRDefault="00354181" w:rsidP="00354181">
      <w:pPr>
        <w:pStyle w:val="NormalWeb"/>
        <w:ind w:left="720"/>
      </w:pPr>
      <w:r>
        <w:t xml:space="preserve">In this unpivot example there is a small issue. Here the columns which have a value of “0” in the Qty column will be transformed into rows. For example, the Qty of accessories in January of 2002 is ‘0’ and there will be and unnecessary row for that </w:t>
      </w:r>
      <w:r w:rsidR="00484BE8">
        <w:t>record. To</w:t>
      </w:r>
      <w:r>
        <w:t xml:space="preserve"> alleviate these records, a conditional split with a simple condition is used. The condition is Qty &gt; 0, which will eliminate any row with “0” in the Qty field. </w:t>
      </w:r>
    </w:p>
    <w:p w:rsidR="00354181" w:rsidRDefault="00354181" w:rsidP="00354181">
      <w:pPr>
        <w:pStyle w:val="NormalWeb"/>
        <w:ind w:left="720"/>
      </w:pPr>
      <w:r>
        <w:t>Below is the output of the unpivoted transformation.</w:t>
      </w:r>
    </w:p>
    <w:p w:rsidR="00354181" w:rsidRDefault="00354181" w:rsidP="00354181">
      <w:pPr>
        <w:pStyle w:val="NormalWeb"/>
        <w:ind w:left="720"/>
      </w:pPr>
      <w:r>
        <w:rPr>
          <w:noProof/>
        </w:rPr>
        <w:lastRenderedPageBreak/>
        <w:drawing>
          <wp:inline distT="0" distB="0" distL="0" distR="0">
            <wp:extent cx="3945255" cy="3458210"/>
            <wp:effectExtent l="19050" t="0" r="0" b="0"/>
            <wp:docPr id="37" name="Picture 14" descr="http://c3154802.r2.cf0.rackcdn.com/article_images/PivotUnpivotSSI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3154802.r2.cf0.rackcdn.com/article_images/PivotUnpivotSSIS/image013.jpg"/>
                    <pic:cNvPicPr>
                      <a:picLocks noChangeAspect="1" noChangeArrowheads="1"/>
                    </pic:cNvPicPr>
                  </pic:nvPicPr>
                  <pic:blipFill>
                    <a:blip r:embed="rId66"/>
                    <a:srcRect/>
                    <a:stretch>
                      <a:fillRect/>
                    </a:stretch>
                  </pic:blipFill>
                  <pic:spPr bwMode="auto">
                    <a:xfrm>
                      <a:off x="0" y="0"/>
                      <a:ext cx="3945255" cy="3458210"/>
                    </a:xfrm>
                    <a:prstGeom prst="rect">
                      <a:avLst/>
                    </a:prstGeom>
                    <a:noFill/>
                    <a:ln w="9525">
                      <a:noFill/>
                      <a:miter lim="800000"/>
                      <a:headEnd/>
                      <a:tailEnd/>
                    </a:ln>
                  </pic:spPr>
                </pic:pic>
              </a:graphicData>
            </a:graphic>
          </wp:inline>
        </w:drawing>
      </w:r>
    </w:p>
    <w:p w:rsidR="00354181" w:rsidRPr="00201E06" w:rsidRDefault="00354181" w:rsidP="00354181">
      <w:pPr>
        <w:ind w:left="720"/>
      </w:pPr>
    </w:p>
    <w:p w:rsidR="00354181" w:rsidRDefault="00354181" w:rsidP="00354181">
      <w:pPr>
        <w:pStyle w:val="Heading1"/>
        <w:numPr>
          <w:ilvl w:val="0"/>
          <w:numId w:val="17"/>
        </w:numPr>
      </w:pPr>
      <w:bookmarkStart w:id="53" w:name="_Toc332658462"/>
      <w:bookmarkStart w:id="54" w:name="_Toc341351774"/>
      <w:r>
        <w:t>Row Count</w:t>
      </w:r>
      <w:bookmarkEnd w:id="53"/>
      <w:bookmarkEnd w:id="54"/>
    </w:p>
    <w:p w:rsidR="00354181" w:rsidRPr="00314108" w:rsidRDefault="0065409B" w:rsidP="00354181">
      <w:pPr>
        <w:ind w:left="2160"/>
      </w:pPr>
      <w:r>
        <w:rPr>
          <w:noProof/>
        </w:rPr>
        <w:drawing>
          <wp:inline distT="0" distB="0" distL="0" distR="0">
            <wp:extent cx="4362450" cy="240030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4362450" cy="2400300"/>
                    </a:xfrm>
                    <a:prstGeom prst="rect">
                      <a:avLst/>
                    </a:prstGeom>
                    <a:noFill/>
                    <a:ln w="9525">
                      <a:noFill/>
                      <a:miter lim="800000"/>
                      <a:headEnd/>
                      <a:tailEnd/>
                    </a:ln>
                  </pic:spPr>
                </pic:pic>
              </a:graphicData>
            </a:graphic>
          </wp:inline>
        </w:drawing>
      </w:r>
    </w:p>
    <w:p w:rsidR="00354181" w:rsidRDefault="00354181" w:rsidP="00354181">
      <w:pPr>
        <w:pStyle w:val="ListParagraph"/>
      </w:pPr>
    </w:p>
    <w:p w:rsidR="00354181" w:rsidRDefault="00354181" w:rsidP="00354181">
      <w:pPr>
        <w:pStyle w:val="Heading1"/>
        <w:numPr>
          <w:ilvl w:val="0"/>
          <w:numId w:val="17"/>
        </w:numPr>
      </w:pPr>
      <w:bookmarkStart w:id="55" w:name="_Toc332658463"/>
      <w:bookmarkStart w:id="56" w:name="_Toc341351775"/>
      <w:r>
        <w:t>Row Sampling</w:t>
      </w:r>
      <w:bookmarkEnd w:id="55"/>
      <w:bookmarkEnd w:id="56"/>
    </w:p>
    <w:p w:rsidR="00354181" w:rsidRPr="00DE419C" w:rsidRDefault="00354181" w:rsidP="00354181"/>
    <w:p w:rsidR="00354181" w:rsidRPr="00DE419C" w:rsidRDefault="00354181" w:rsidP="00354181">
      <w:pPr>
        <w:ind w:left="1440"/>
      </w:pPr>
      <w:r>
        <w:rPr>
          <w:noProof/>
        </w:rPr>
        <w:lastRenderedPageBreak/>
        <w:drawing>
          <wp:inline distT="0" distB="0" distL="0" distR="0">
            <wp:extent cx="2922558" cy="2870427"/>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2920483" cy="2868389"/>
                    </a:xfrm>
                    <a:prstGeom prst="rect">
                      <a:avLst/>
                    </a:prstGeom>
                    <a:noFill/>
                    <a:ln w="9525">
                      <a:noFill/>
                      <a:miter lim="800000"/>
                      <a:headEnd/>
                      <a:tailEnd/>
                    </a:ln>
                  </pic:spPr>
                </pic:pic>
              </a:graphicData>
            </a:graphic>
          </wp:inline>
        </w:drawing>
      </w:r>
    </w:p>
    <w:p w:rsidR="00354181" w:rsidRDefault="00354181" w:rsidP="00354181">
      <w:pPr>
        <w:pStyle w:val="ListParagraph"/>
      </w:pPr>
    </w:p>
    <w:p w:rsidR="00354181" w:rsidRDefault="00354181" w:rsidP="00354181">
      <w:pPr>
        <w:pStyle w:val="Heading1"/>
        <w:numPr>
          <w:ilvl w:val="0"/>
          <w:numId w:val="17"/>
        </w:numPr>
      </w:pPr>
      <w:bookmarkStart w:id="57" w:name="_Toc332658464"/>
      <w:bookmarkStart w:id="58" w:name="_Toc341351776"/>
      <w:r>
        <w:t>Percentage Sampling</w:t>
      </w:r>
      <w:bookmarkEnd w:id="57"/>
      <w:bookmarkEnd w:id="58"/>
    </w:p>
    <w:p w:rsidR="00354181" w:rsidRDefault="00354181" w:rsidP="00354181"/>
    <w:p w:rsidR="00354181" w:rsidRDefault="0065409B" w:rsidP="00354181">
      <w:r>
        <w:rPr>
          <w:noProof/>
        </w:rPr>
        <w:drawing>
          <wp:inline distT="0" distB="0" distL="0" distR="0">
            <wp:extent cx="4762500" cy="4124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4762500" cy="4124325"/>
                    </a:xfrm>
                    <a:prstGeom prst="rect">
                      <a:avLst/>
                    </a:prstGeom>
                    <a:noFill/>
                    <a:ln w="9525">
                      <a:noFill/>
                      <a:miter lim="800000"/>
                      <a:headEnd/>
                      <a:tailEnd/>
                    </a:ln>
                  </pic:spPr>
                </pic:pic>
              </a:graphicData>
            </a:graphic>
          </wp:inline>
        </w:drawing>
      </w:r>
    </w:p>
    <w:p w:rsidR="00354181" w:rsidRPr="00DE419C" w:rsidRDefault="00354181" w:rsidP="00354181"/>
    <w:p w:rsidR="00354181" w:rsidRDefault="00354181" w:rsidP="00354181">
      <w:pPr>
        <w:pStyle w:val="Heading1"/>
        <w:numPr>
          <w:ilvl w:val="0"/>
          <w:numId w:val="17"/>
        </w:numPr>
      </w:pPr>
      <w:bookmarkStart w:id="59" w:name="_Toc332658465"/>
      <w:bookmarkStart w:id="60" w:name="_Toc341351777"/>
      <w:r>
        <w:t>Slowly Changing Dimension</w:t>
      </w:r>
      <w:bookmarkEnd w:id="59"/>
      <w:bookmarkEnd w:id="60"/>
    </w:p>
    <w:p w:rsidR="00354181" w:rsidRPr="00DE2952" w:rsidRDefault="00354181" w:rsidP="00354181">
      <w:pPr>
        <w:spacing w:before="100" w:beforeAutospacing="1" w:after="100" w:afterAutospacing="1" w:line="240" w:lineRule="auto"/>
      </w:pPr>
      <w:r w:rsidRPr="00DE2952">
        <w:t xml:space="preserve">The simplest explanation is that it compares </w:t>
      </w:r>
      <w:r w:rsidRPr="00002EE5">
        <w:t>the attributes</w:t>
      </w:r>
      <w:r w:rsidRPr="00DE2952">
        <w:t xml:space="preserve"> (column values) of rows of incoming data against a reference table, using a unique key – called the </w:t>
      </w:r>
      <w:r w:rsidRPr="00002EE5">
        <w:t>Business Key</w:t>
      </w:r>
      <w:r w:rsidRPr="00DE2952">
        <w:t xml:space="preserve"> – to identify the record to compare against. What can make it complex is the range of comparison options and possible outputs for the component. The component checks attributes for three scenarios:</w:t>
      </w:r>
    </w:p>
    <w:p w:rsidR="00354181" w:rsidRPr="00DE2952" w:rsidRDefault="00354181" w:rsidP="00354181">
      <w:pPr>
        <w:numPr>
          <w:ilvl w:val="0"/>
          <w:numId w:val="18"/>
        </w:numPr>
        <w:spacing w:before="100" w:beforeAutospacing="1" w:after="100" w:afterAutospacing="1" w:line="240" w:lineRule="auto"/>
      </w:pPr>
      <w:r w:rsidRPr="00002EE5">
        <w:rPr>
          <w:b/>
        </w:rPr>
        <w:t>New</w:t>
      </w:r>
      <w:r w:rsidRPr="00DE2952">
        <w:t xml:space="preserve"> record – no record with that business key exists in the reference table</w:t>
      </w:r>
    </w:p>
    <w:p w:rsidR="00354181" w:rsidRPr="00DE2952" w:rsidRDefault="00354181" w:rsidP="00354181">
      <w:pPr>
        <w:numPr>
          <w:ilvl w:val="0"/>
          <w:numId w:val="18"/>
        </w:numPr>
        <w:spacing w:before="100" w:beforeAutospacing="1" w:after="100" w:afterAutospacing="1" w:line="240" w:lineRule="auto"/>
      </w:pPr>
      <w:r w:rsidRPr="00002EE5">
        <w:rPr>
          <w:b/>
        </w:rPr>
        <w:t>Changed</w:t>
      </w:r>
      <w:r w:rsidRPr="00DE2952">
        <w:t xml:space="preserve"> attributes – a record with that business key exists and compared attributes have changed</w:t>
      </w:r>
    </w:p>
    <w:p w:rsidR="00354181" w:rsidRPr="00DE2952" w:rsidRDefault="00354181" w:rsidP="00354181">
      <w:pPr>
        <w:numPr>
          <w:ilvl w:val="0"/>
          <w:numId w:val="18"/>
        </w:numPr>
        <w:spacing w:before="100" w:beforeAutospacing="1" w:after="100" w:afterAutospacing="1" w:line="240" w:lineRule="auto"/>
      </w:pPr>
      <w:r w:rsidRPr="00002EE5">
        <w:rPr>
          <w:b/>
        </w:rPr>
        <w:t>Unchanged</w:t>
      </w:r>
      <w:r w:rsidRPr="00DE2952">
        <w:t xml:space="preserve"> attributes – a record with that business key exists and compared attributes have not changed</w:t>
      </w:r>
    </w:p>
    <w:p w:rsidR="00354181" w:rsidRDefault="00354181" w:rsidP="00354181">
      <w:pPr>
        <w:ind w:left="360"/>
      </w:pPr>
    </w:p>
    <w:p w:rsidR="00354181" w:rsidRDefault="003F08FA" w:rsidP="00354181">
      <w:pPr>
        <w:ind w:left="360"/>
      </w:pPr>
      <w:r>
        <w:rPr>
          <w:noProof/>
        </w:rPr>
        <w:drawing>
          <wp:inline distT="0" distB="0" distL="0" distR="0">
            <wp:extent cx="5038725" cy="434340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5038725" cy="4343400"/>
                    </a:xfrm>
                    <a:prstGeom prst="rect">
                      <a:avLst/>
                    </a:prstGeom>
                    <a:noFill/>
                    <a:ln w="9525">
                      <a:noFill/>
                      <a:miter lim="800000"/>
                      <a:headEnd/>
                      <a:tailEnd/>
                    </a:ln>
                  </pic:spPr>
                </pic:pic>
              </a:graphicData>
            </a:graphic>
          </wp:inline>
        </w:drawing>
      </w:r>
    </w:p>
    <w:p w:rsidR="00354181" w:rsidRDefault="00354181" w:rsidP="00354181">
      <w:pPr>
        <w:ind w:left="360"/>
      </w:pPr>
    </w:p>
    <w:p w:rsidR="00354181" w:rsidRDefault="00354181" w:rsidP="00354181">
      <w:pPr>
        <w:ind w:left="360"/>
      </w:pPr>
      <w:r>
        <w:t xml:space="preserve">Business Key : </w:t>
      </w:r>
    </w:p>
    <w:p w:rsidR="00354181" w:rsidRDefault="00354181" w:rsidP="00354181">
      <w:pPr>
        <w:ind w:left="360"/>
      </w:pPr>
    </w:p>
    <w:p w:rsidR="00354181" w:rsidRDefault="00354181" w:rsidP="00354181">
      <w:pPr>
        <w:ind w:left="360"/>
      </w:pPr>
    </w:p>
    <w:p w:rsidR="00354181" w:rsidRDefault="003F08FA" w:rsidP="00354181">
      <w:pPr>
        <w:ind w:left="360"/>
      </w:pPr>
      <w:r>
        <w:rPr>
          <w:noProof/>
        </w:rPr>
        <w:drawing>
          <wp:inline distT="0" distB="0" distL="0" distR="0">
            <wp:extent cx="5038725" cy="43434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5038725" cy="4343400"/>
                    </a:xfrm>
                    <a:prstGeom prst="rect">
                      <a:avLst/>
                    </a:prstGeom>
                    <a:noFill/>
                    <a:ln w="9525">
                      <a:noFill/>
                      <a:miter lim="800000"/>
                      <a:headEnd/>
                      <a:tailEnd/>
                    </a:ln>
                  </pic:spPr>
                </pic:pic>
              </a:graphicData>
            </a:graphic>
          </wp:inline>
        </w:drawing>
      </w:r>
    </w:p>
    <w:p w:rsidR="00354181" w:rsidRDefault="00354181" w:rsidP="00354181">
      <w:pPr>
        <w:ind w:left="360"/>
      </w:pPr>
    </w:p>
    <w:p w:rsidR="00354181" w:rsidRPr="004D3372" w:rsidRDefault="00354181" w:rsidP="00354181">
      <w:pPr>
        <w:ind w:left="360"/>
      </w:pPr>
      <w:r w:rsidRPr="004D3372">
        <w:t>On the current screen you will have to select the dimension column and specify type of column.</w:t>
      </w:r>
    </w:p>
    <w:p w:rsidR="00354181" w:rsidRDefault="00354181" w:rsidP="00354181">
      <w:pPr>
        <w:ind w:left="360"/>
      </w:pPr>
      <w:r w:rsidRPr="004D3372">
        <w:br/>
        <w:t>The column would be either </w:t>
      </w:r>
      <w:r w:rsidRPr="004D3372">
        <w:br/>
        <w:t>                a. Fixed column which means the data should not change and SCD would not allow the change to happen. For the current example we would map fixed column to name as name would not change.</w:t>
      </w:r>
      <w:r w:rsidRPr="004D3372">
        <w:br/>
      </w:r>
      <w:r w:rsidRPr="004D3372">
        <w:br/>
        <w:t>                b. Changing column is the column whose data changes over a period of time. In our case it would be city column</w:t>
      </w:r>
      <w:r w:rsidRPr="004D3372">
        <w:br/>
      </w:r>
      <w:r w:rsidRPr="004D3372">
        <w:br/>
        <w:t>                c. Historical attribute is the column that would hold the flag values. In other words the column that would be used to distinguish the current record and historical record in the type to slowly changing dimension.</w:t>
      </w:r>
    </w:p>
    <w:p w:rsidR="0097056E" w:rsidRDefault="0097056E" w:rsidP="00354181">
      <w:pPr>
        <w:ind w:left="360"/>
      </w:pPr>
    </w:p>
    <w:p w:rsidR="0097056E" w:rsidRPr="004D3372" w:rsidRDefault="0097056E" w:rsidP="00354181">
      <w:pPr>
        <w:ind w:left="360"/>
      </w:pPr>
      <w:r>
        <w:rPr>
          <w:noProof/>
        </w:rPr>
        <w:drawing>
          <wp:inline distT="0" distB="0" distL="0" distR="0">
            <wp:extent cx="5943600" cy="3629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354181" w:rsidRDefault="00354181" w:rsidP="00354181">
      <w:pPr>
        <w:pStyle w:val="Heading1"/>
        <w:numPr>
          <w:ilvl w:val="0"/>
          <w:numId w:val="17"/>
        </w:numPr>
      </w:pPr>
      <w:bookmarkStart w:id="61" w:name="_Toc332658466"/>
      <w:bookmarkStart w:id="62" w:name="_Toc341351778"/>
      <w:r>
        <w:t>Union All</w:t>
      </w:r>
      <w:bookmarkEnd w:id="61"/>
      <w:bookmarkEnd w:id="62"/>
    </w:p>
    <w:p w:rsidR="00354181" w:rsidRDefault="00354181" w:rsidP="00354181">
      <w:pPr>
        <w:pStyle w:val="ListParagraph"/>
      </w:pPr>
    </w:p>
    <w:p w:rsidR="00354181" w:rsidRDefault="00354181" w:rsidP="00354181"/>
    <w:p w:rsidR="00354181" w:rsidRDefault="0065409B" w:rsidP="00354181">
      <w:pPr>
        <w:pStyle w:val="ListParagraph"/>
      </w:pPr>
      <w:r>
        <w:rPr>
          <w:noProof/>
        </w:rPr>
        <w:drawing>
          <wp:inline distT="0" distB="0" distL="0" distR="0">
            <wp:extent cx="4152900" cy="2209800"/>
            <wp:effectExtent l="1905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4152900" cy="2209800"/>
                    </a:xfrm>
                    <a:prstGeom prst="rect">
                      <a:avLst/>
                    </a:prstGeom>
                    <a:noFill/>
                    <a:ln w="9525">
                      <a:noFill/>
                      <a:miter lim="800000"/>
                      <a:headEnd/>
                      <a:tailEnd/>
                    </a:ln>
                  </pic:spPr>
                </pic:pic>
              </a:graphicData>
            </a:graphic>
          </wp:inline>
        </w:drawing>
      </w:r>
    </w:p>
    <w:p w:rsidR="00354181" w:rsidRDefault="00354181" w:rsidP="00354181">
      <w:pPr>
        <w:pStyle w:val="ListParagraph"/>
      </w:pPr>
    </w:p>
    <w:p w:rsidR="00354181" w:rsidRDefault="00354181" w:rsidP="00354181">
      <w:pPr>
        <w:pStyle w:val="ListParagraph"/>
      </w:pPr>
    </w:p>
    <w:p w:rsidR="00354181" w:rsidRDefault="00354181" w:rsidP="00354181">
      <w:pPr>
        <w:pStyle w:val="ListParagraph"/>
      </w:pPr>
    </w:p>
    <w:p w:rsidR="00354181" w:rsidRDefault="0065409B" w:rsidP="00354181">
      <w:r>
        <w:rPr>
          <w:noProof/>
        </w:rPr>
        <w:lastRenderedPageBreak/>
        <w:drawing>
          <wp:inline distT="0" distB="0" distL="0" distR="0">
            <wp:extent cx="5943600" cy="515064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5943600" cy="5150644"/>
                    </a:xfrm>
                    <a:prstGeom prst="rect">
                      <a:avLst/>
                    </a:prstGeom>
                    <a:noFill/>
                    <a:ln w="9525">
                      <a:noFill/>
                      <a:miter lim="800000"/>
                      <a:headEnd/>
                      <a:tailEnd/>
                    </a:ln>
                  </pic:spPr>
                </pic:pic>
              </a:graphicData>
            </a:graphic>
          </wp:inline>
        </w:drawing>
      </w:r>
    </w:p>
    <w:p w:rsidR="00354181" w:rsidRDefault="00354181" w:rsidP="001615DE">
      <w:pPr>
        <w:spacing w:before="100" w:beforeAutospacing="1" w:after="100" w:afterAutospacing="1" w:line="240" w:lineRule="auto"/>
        <w:outlineLvl w:val="1"/>
      </w:pPr>
    </w:p>
    <w:p w:rsidR="00515CB8" w:rsidRDefault="00515CB8" w:rsidP="001615DE">
      <w:pPr>
        <w:spacing w:before="100" w:beforeAutospacing="1" w:after="100" w:afterAutospacing="1" w:line="240" w:lineRule="auto"/>
        <w:outlineLvl w:val="1"/>
      </w:pPr>
    </w:p>
    <w:p w:rsidR="0038496C" w:rsidRDefault="0038496C" w:rsidP="0038496C">
      <w:pPr>
        <w:pStyle w:val="Heading1"/>
      </w:pPr>
      <w:bookmarkStart w:id="63" w:name="_Toc330565206"/>
      <w:bookmarkStart w:id="64" w:name="_Toc341351779"/>
      <w:r>
        <w:t>Control Flow Tasks in SSIS</w:t>
      </w:r>
      <w:bookmarkEnd w:id="63"/>
      <w:bookmarkEnd w:id="64"/>
    </w:p>
    <w:p w:rsidR="0038496C" w:rsidRPr="00A704D1" w:rsidRDefault="0038496C" w:rsidP="0038496C">
      <w:pPr>
        <w:pStyle w:val="Heading2"/>
      </w:pPr>
      <w:bookmarkStart w:id="65" w:name="_Toc330565207"/>
      <w:bookmarkStart w:id="66" w:name="_Toc341351780"/>
      <w:r>
        <w:t>List of Database Control Flow Tasks</w:t>
      </w:r>
      <w:bookmarkEnd w:id="65"/>
      <w:bookmarkEnd w:id="66"/>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50"/>
        <w:gridCol w:w="4650"/>
      </w:tblGrid>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Task</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Purpose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ActiveX Script</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an ActiveX Script</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Analysis Services Execute DDL</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DDL query statements against an Analysis Services server</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Analysis Services Processing</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Process an Analysis Services cube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lastRenderedPageBreak/>
              <w:t>Bulk Insert</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Insert data from a file into a database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Data Mining Query</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 data mining query</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DTS 2000 Package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 Data Transformation Services Package (DTS was the SQL Server 2000 version of SSIS)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Package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an SSIS package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Process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Shell out to a Windows application</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SQL</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Run a SQL query</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File System</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Perform file system operations such as copy or delete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FTP</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Perform FTP operations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Message Queue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Send or receive messages via MSMQ</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Script</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 custom task</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Send Mail</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Send e-mail</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Database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an entire database between two SQL Servers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Error Messages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custom error messages between two SQL Servers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Jobs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jobs between two SQL Servers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Logins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logins between two SQL Servers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Master Stored Procedures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stored procedures from the master database on one SQL Server to the master database on another SQL Server</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SQL Server Objects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Transfer objects between two SQL Servers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Web Service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a SOAP Web method</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WMI Data Reader</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Read data via WMI</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WMI Event Watcher</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Wait for a WMI event</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XML</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Perform operations on XML data</w:t>
            </w:r>
          </w:p>
        </w:tc>
      </w:tr>
    </w:tbl>
    <w:p w:rsidR="0038496C" w:rsidRPr="00DA0A46" w:rsidRDefault="0038496C" w:rsidP="0038496C">
      <w:pPr>
        <w:pStyle w:val="Heading2"/>
      </w:pPr>
      <w:bookmarkStart w:id="67" w:name="_Toc330565208"/>
      <w:bookmarkStart w:id="68" w:name="_Toc341351781"/>
      <w:r w:rsidRPr="00DA0A46">
        <w:t>SSIS maintenance plan tasks</w:t>
      </w:r>
      <w:bookmarkEnd w:id="67"/>
      <w:bookmarkEnd w:id="68"/>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50"/>
        <w:gridCol w:w="4650"/>
      </w:tblGrid>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Task</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Purpose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Back Up Database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Back up an entire database to file or tape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Check Database Integrity</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Perform database consistency checks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SQL Server Agent Job</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Run a job</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Execute T-SQL Statement</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Run any T-SQL script</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History Cleanup</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Clean out history tables for other maintenance tasks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Maintenance Cleanup</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Clean up files left by other maintenance tasks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Notify Operator</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Send e-mail to SQL Server operators</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Rebuild Index</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Rebuild a SQL Server index</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Reorganize Index</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Compacts and defragments an index</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Shrink Database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Shrinks a database</w:t>
            </w:r>
          </w:p>
        </w:tc>
      </w:tr>
      <w:tr w:rsidR="0038496C" w:rsidRPr="0005401F"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lastRenderedPageBreak/>
              <w:t>Update Statistics</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Update statistics used to calculate query plans</w:t>
            </w:r>
          </w:p>
        </w:tc>
      </w:tr>
    </w:tbl>
    <w:p w:rsidR="0038496C" w:rsidRPr="00DA0A46" w:rsidRDefault="0038496C" w:rsidP="0038496C">
      <w:pPr>
        <w:pStyle w:val="Heading2"/>
      </w:pPr>
      <w:bookmarkStart w:id="69" w:name="_Toc330565209"/>
      <w:bookmarkStart w:id="70" w:name="_Toc341351782"/>
      <w:r>
        <w:t>SSIS Container Tasks</w:t>
      </w:r>
      <w:bookmarkEnd w:id="69"/>
      <w:bookmarkEnd w:id="70"/>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50"/>
        <w:gridCol w:w="4650"/>
      </w:tblGrid>
      <w:tr w:rsidR="0038496C" w:rsidRPr="00DA0A46"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Container</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b/>
                <w:bCs/>
                <w:sz w:val="20"/>
                <w:szCs w:val="20"/>
              </w:rPr>
              <w:t>Purpose</w:t>
            </w:r>
          </w:p>
        </w:tc>
      </w:tr>
      <w:tr w:rsidR="0038496C" w:rsidRPr="00DA0A46"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For Loop</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Repeat a task a fixed number of times</w:t>
            </w:r>
          </w:p>
        </w:tc>
      </w:tr>
      <w:tr w:rsidR="0038496C" w:rsidRPr="00DA0A46"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Foreach</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Repeat a task by enumerating over a group of objects</w:t>
            </w:r>
          </w:p>
        </w:tc>
      </w:tr>
      <w:tr w:rsidR="0038496C" w:rsidRPr="00DA0A46" w:rsidTr="00103478">
        <w:trPr>
          <w:tblCellSpacing w:w="15" w:type="dxa"/>
        </w:trPr>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Sequence</w:t>
            </w:r>
          </w:p>
        </w:tc>
        <w:tc>
          <w:tcPr>
            <w:tcW w:w="4605" w:type="dxa"/>
            <w:tcBorders>
              <w:top w:val="outset" w:sz="6" w:space="0" w:color="auto"/>
              <w:left w:val="outset" w:sz="6" w:space="0" w:color="auto"/>
              <w:bottom w:val="outset" w:sz="6" w:space="0" w:color="auto"/>
              <w:right w:val="outset" w:sz="6" w:space="0" w:color="auto"/>
            </w:tcBorders>
            <w:hideMark/>
          </w:tcPr>
          <w:p w:rsidR="0038496C" w:rsidRPr="0005401F" w:rsidRDefault="0038496C" w:rsidP="00103478">
            <w:pPr>
              <w:spacing w:before="100" w:beforeAutospacing="1" w:after="100" w:afterAutospacing="1" w:line="240" w:lineRule="auto"/>
              <w:rPr>
                <w:rFonts w:eastAsia="Times New Roman" w:cs="Times New Roman"/>
                <w:sz w:val="20"/>
                <w:szCs w:val="20"/>
              </w:rPr>
            </w:pPr>
            <w:r w:rsidRPr="0005401F">
              <w:rPr>
                <w:rFonts w:eastAsia="Times New Roman" w:cs="Times New Roman"/>
                <w:sz w:val="20"/>
                <w:szCs w:val="20"/>
              </w:rPr>
              <w:t>Group multiple tasks into a single unit for easier management</w:t>
            </w:r>
          </w:p>
        </w:tc>
      </w:tr>
    </w:tbl>
    <w:p w:rsidR="0038496C" w:rsidRDefault="0038496C" w:rsidP="0038496C"/>
    <w:p w:rsidR="0038496C" w:rsidRDefault="0038496C" w:rsidP="0038496C">
      <w:pPr>
        <w:pStyle w:val="Heading1"/>
      </w:pPr>
      <w:bookmarkStart w:id="71" w:name="_Toc330565210"/>
    </w:p>
    <w:p w:rsidR="0038496C" w:rsidRDefault="0038496C" w:rsidP="0038496C">
      <w:pPr>
        <w:pStyle w:val="Heading1"/>
      </w:pPr>
      <w:bookmarkStart w:id="72" w:name="_Toc341351783"/>
      <w:r>
        <w:t>Bulk Insert Task</w:t>
      </w:r>
      <w:bookmarkEnd w:id="71"/>
      <w:bookmarkEnd w:id="72"/>
    </w:p>
    <w:p w:rsidR="0038496C" w:rsidRPr="00995AA9" w:rsidRDefault="0038496C" w:rsidP="0038496C">
      <w:pPr>
        <w:shd w:val="clear" w:color="auto" w:fill="FFFFFF"/>
        <w:spacing w:before="100" w:beforeAutospacing="1" w:after="150"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Bulk insert task is used to copy large amount of data into SQL Server tables from text files. For example, imagine a data analyst in your organization provides a feed from a mainframe system to you in the form of a text file and you need to import this into a SQL server table. The easiest way to accomplish this is in SSIS package is through the bulk insert task.</w:t>
      </w:r>
    </w:p>
    <w:p w:rsidR="0038496C" w:rsidRPr="00995AA9" w:rsidRDefault="0038496C" w:rsidP="0038496C">
      <w:pPr>
        <w:shd w:val="clear" w:color="auto" w:fill="FFFFFF"/>
        <w:spacing w:before="100" w:beforeAutospacing="1" w:after="0"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Bulk Insert doesn’t have an option to truncate and load; hence you must use an Execute SQL Task to delete the data already present in the table before loading flat file data.</w:t>
      </w:r>
    </w:p>
    <w:p w:rsidR="0038496C" w:rsidRPr="00995AA9" w:rsidRDefault="0038496C" w:rsidP="0038496C">
      <w:pPr>
        <w:shd w:val="clear" w:color="auto" w:fill="FFFFFF"/>
        <w:spacing w:before="100" w:beforeAutospacing="1" w:after="0"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 It is an easy to use and configure task but with few </w:t>
      </w:r>
      <w:r w:rsidRPr="00995AA9">
        <w:rPr>
          <w:rFonts w:ascii="Verdana" w:eastAsia="Times New Roman" w:hAnsi="Verdana" w:cs="Times New Roman"/>
          <w:b/>
          <w:bCs/>
          <w:i/>
          <w:iCs/>
          <w:color w:val="555555"/>
          <w:sz w:val="18"/>
        </w:rPr>
        <w:t>cons.</w:t>
      </w:r>
    </w:p>
    <w:p w:rsidR="0038496C" w:rsidRPr="00995AA9" w:rsidRDefault="0038496C" w:rsidP="0038496C">
      <w:pPr>
        <w:numPr>
          <w:ilvl w:val="0"/>
          <w:numId w:val="20"/>
        </w:numPr>
        <w:shd w:val="clear" w:color="auto" w:fill="FFFFFF"/>
        <w:spacing w:before="100" w:beforeAutospacing="1" w:after="100" w:afterAutospacing="1"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It only allows appending the data into the table and you cannot perform truncate and load. </w:t>
      </w:r>
    </w:p>
    <w:p w:rsidR="0038496C" w:rsidRPr="00995AA9" w:rsidRDefault="0038496C" w:rsidP="0038496C">
      <w:pPr>
        <w:numPr>
          <w:ilvl w:val="0"/>
          <w:numId w:val="20"/>
        </w:numPr>
        <w:shd w:val="clear" w:color="auto" w:fill="FFFFFF"/>
        <w:spacing w:before="100" w:beforeAutospacing="1" w:after="100" w:afterAutospacing="1"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Only Flat file can be used as source and not any other type of databases. </w:t>
      </w:r>
    </w:p>
    <w:p w:rsidR="0038496C" w:rsidRPr="00995AA9" w:rsidRDefault="0038496C" w:rsidP="0038496C">
      <w:pPr>
        <w:numPr>
          <w:ilvl w:val="0"/>
          <w:numId w:val="20"/>
        </w:numPr>
        <w:shd w:val="clear" w:color="auto" w:fill="FFFFFF"/>
        <w:spacing w:before="100" w:beforeAutospacing="1" w:after="100" w:afterAutospacing="1"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Only SQL Server Databases can be used as destination. It doesn’t support any other files/ RDBMS systems. </w:t>
      </w:r>
    </w:p>
    <w:p w:rsidR="0038496C" w:rsidRPr="00995AA9" w:rsidRDefault="0038496C" w:rsidP="0038496C">
      <w:pPr>
        <w:numPr>
          <w:ilvl w:val="0"/>
          <w:numId w:val="20"/>
        </w:numPr>
        <w:shd w:val="clear" w:color="auto" w:fill="FFFFFF"/>
        <w:spacing w:before="100" w:beforeAutospacing="1" w:after="100" w:afterAutospacing="1"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A failure in the Bulk Insert task does not automatically roll back successfully loaded batches. </w:t>
      </w:r>
    </w:p>
    <w:p w:rsidR="0038496C" w:rsidRPr="00995AA9" w:rsidRDefault="0038496C" w:rsidP="0038496C">
      <w:pPr>
        <w:numPr>
          <w:ilvl w:val="0"/>
          <w:numId w:val="20"/>
        </w:numPr>
        <w:shd w:val="clear" w:color="auto" w:fill="FFFFFF"/>
        <w:spacing w:before="100" w:beforeAutospacing="1" w:after="100" w:afterAutospacing="1" w:line="348" w:lineRule="auto"/>
        <w:rPr>
          <w:rFonts w:ascii="Verdana" w:eastAsia="Times New Roman" w:hAnsi="Verdana" w:cs="Times New Roman"/>
          <w:color w:val="555555"/>
          <w:sz w:val="18"/>
          <w:szCs w:val="18"/>
        </w:rPr>
      </w:pPr>
      <w:r w:rsidRPr="00995AA9">
        <w:rPr>
          <w:rFonts w:ascii="Verdana" w:eastAsia="Times New Roman" w:hAnsi="Verdana" w:cs="Times New Roman"/>
          <w:color w:val="555555"/>
          <w:sz w:val="18"/>
          <w:szCs w:val="18"/>
        </w:rPr>
        <w:t xml:space="preserve">Only members of the SYSADMIN fixed server role can run a package that contains a Bulk Insert task. </w:t>
      </w:r>
    </w:p>
    <w:p w:rsidR="0038496C" w:rsidRDefault="0038496C" w:rsidP="0038496C">
      <w:pPr>
        <w:pStyle w:val="ListParagraph"/>
      </w:pPr>
      <w:r>
        <w:rPr>
          <w:noProof/>
        </w:rPr>
        <w:lastRenderedPageBreak/>
        <w:drawing>
          <wp:inline distT="0" distB="0" distL="0" distR="0">
            <wp:extent cx="3733800" cy="3610595"/>
            <wp:effectExtent l="1905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3736654" cy="3613355"/>
                    </a:xfrm>
                    <a:prstGeom prst="rect">
                      <a:avLst/>
                    </a:prstGeom>
                    <a:noFill/>
                    <a:ln w="9525">
                      <a:noFill/>
                      <a:miter lim="800000"/>
                      <a:headEnd/>
                      <a:tailEnd/>
                    </a:ln>
                  </pic:spPr>
                </pic:pic>
              </a:graphicData>
            </a:graphic>
          </wp:inline>
        </w:drawing>
      </w:r>
    </w:p>
    <w:p w:rsidR="0038496C" w:rsidRDefault="0038496C" w:rsidP="0038496C">
      <w:pPr>
        <w:pStyle w:val="Heading1"/>
      </w:pPr>
      <w:bookmarkStart w:id="73" w:name="_Toc330565211"/>
      <w:bookmarkStart w:id="74" w:name="_Toc341351784"/>
      <w:r>
        <w:t>Execute Process Task</w:t>
      </w:r>
      <w:bookmarkEnd w:id="73"/>
      <w:bookmarkEnd w:id="74"/>
    </w:p>
    <w:p w:rsidR="0038496C" w:rsidRDefault="0038496C" w:rsidP="0038496C"/>
    <w:p w:rsidR="0038496C" w:rsidRDefault="0038496C" w:rsidP="0038496C">
      <w:r>
        <w:rPr>
          <w:noProof/>
        </w:rPr>
        <w:lastRenderedPageBreak/>
        <w:drawing>
          <wp:inline distT="0" distB="0" distL="0" distR="0">
            <wp:extent cx="5114925" cy="4946147"/>
            <wp:effectExtent l="19050" t="0" r="9525"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5114925" cy="4946147"/>
                    </a:xfrm>
                    <a:prstGeom prst="rect">
                      <a:avLst/>
                    </a:prstGeom>
                    <a:noFill/>
                    <a:ln w="9525">
                      <a:noFill/>
                      <a:miter lim="800000"/>
                      <a:headEnd/>
                      <a:tailEnd/>
                    </a:ln>
                  </pic:spPr>
                </pic:pic>
              </a:graphicData>
            </a:graphic>
          </wp:inline>
        </w:drawing>
      </w:r>
    </w:p>
    <w:p w:rsidR="0038496C" w:rsidRDefault="0038496C" w:rsidP="0038496C">
      <w:pPr>
        <w:pStyle w:val="Heading1"/>
      </w:pPr>
      <w:bookmarkStart w:id="75" w:name="_Toc330565212"/>
    </w:p>
    <w:p w:rsidR="0038496C" w:rsidRDefault="0038496C" w:rsidP="0038496C">
      <w:pPr>
        <w:pStyle w:val="Heading1"/>
      </w:pPr>
    </w:p>
    <w:p w:rsidR="0038496C" w:rsidRDefault="0038496C" w:rsidP="0038496C">
      <w:pPr>
        <w:pStyle w:val="Heading1"/>
      </w:pPr>
    </w:p>
    <w:p w:rsidR="0038496C" w:rsidRDefault="0038496C" w:rsidP="0038496C"/>
    <w:p w:rsidR="0038496C" w:rsidRPr="0005401F" w:rsidRDefault="0038496C" w:rsidP="0038496C"/>
    <w:p w:rsidR="0038496C" w:rsidRDefault="0038496C" w:rsidP="0038496C">
      <w:pPr>
        <w:pStyle w:val="Heading1"/>
      </w:pPr>
      <w:bookmarkStart w:id="76" w:name="_Toc341351785"/>
      <w:r>
        <w:t>Execute SQL Task</w:t>
      </w:r>
      <w:bookmarkEnd w:id="75"/>
      <w:bookmarkEnd w:id="76"/>
    </w:p>
    <w:p w:rsidR="0038496C" w:rsidRDefault="0038496C" w:rsidP="0038496C"/>
    <w:p w:rsidR="0038496C" w:rsidRDefault="0038496C" w:rsidP="0038496C">
      <w:r>
        <w:rPr>
          <w:noProof/>
        </w:rPr>
        <w:lastRenderedPageBreak/>
        <w:drawing>
          <wp:inline distT="0" distB="0" distL="0" distR="0">
            <wp:extent cx="5543550" cy="5362575"/>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543550" cy="5362575"/>
                    </a:xfrm>
                    <a:prstGeom prst="rect">
                      <a:avLst/>
                    </a:prstGeom>
                    <a:noFill/>
                    <a:ln w="9525">
                      <a:noFill/>
                      <a:miter lim="800000"/>
                      <a:headEnd/>
                      <a:tailEnd/>
                    </a:ln>
                  </pic:spPr>
                </pic:pic>
              </a:graphicData>
            </a:graphic>
          </wp:inline>
        </w:drawing>
      </w:r>
    </w:p>
    <w:p w:rsidR="0038496C" w:rsidRDefault="0038496C" w:rsidP="0038496C"/>
    <w:p w:rsidR="0038496C" w:rsidRDefault="0038496C" w:rsidP="0038496C">
      <w:r>
        <w:t xml:space="preserve">Sql Statement : </w:t>
      </w:r>
      <w:r w:rsidRPr="00EA4BB8">
        <w:t>SELECT COUNT(*) as CountofEmp from emp_dept</w:t>
      </w:r>
    </w:p>
    <w:p w:rsidR="0038496C" w:rsidRDefault="0038496C" w:rsidP="0038496C"/>
    <w:p w:rsidR="0038496C" w:rsidRDefault="0038496C" w:rsidP="0038496C">
      <w:r>
        <w:rPr>
          <w:noProof/>
        </w:rPr>
        <w:lastRenderedPageBreak/>
        <w:drawing>
          <wp:inline distT="0" distB="0" distL="0" distR="0">
            <wp:extent cx="4229100" cy="4091036"/>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4231501" cy="4093359"/>
                    </a:xfrm>
                    <a:prstGeom prst="rect">
                      <a:avLst/>
                    </a:prstGeom>
                    <a:noFill/>
                    <a:ln w="9525">
                      <a:noFill/>
                      <a:miter lim="800000"/>
                      <a:headEnd/>
                      <a:tailEnd/>
                    </a:ln>
                  </pic:spPr>
                </pic:pic>
              </a:graphicData>
            </a:graphic>
          </wp:inline>
        </w:drawing>
      </w:r>
    </w:p>
    <w:p w:rsidR="0038496C" w:rsidRDefault="0038496C" w:rsidP="0038496C">
      <w:r w:rsidRPr="00EA4BB8">
        <w:t>select NAME from emp_dept where DEPTNAME = ?</w:t>
      </w:r>
    </w:p>
    <w:p w:rsidR="0038496C" w:rsidRDefault="0038496C" w:rsidP="0038496C">
      <w:r>
        <w:rPr>
          <w:noProof/>
        </w:rPr>
        <w:drawing>
          <wp:inline distT="0" distB="0" distL="0" distR="0">
            <wp:extent cx="3895725" cy="2847975"/>
            <wp:effectExtent l="19050" t="0" r="9525"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3895725" cy="2847975"/>
                    </a:xfrm>
                    <a:prstGeom prst="rect">
                      <a:avLst/>
                    </a:prstGeom>
                    <a:noFill/>
                    <a:ln w="9525">
                      <a:noFill/>
                      <a:miter lim="800000"/>
                      <a:headEnd/>
                      <a:tailEnd/>
                    </a:ln>
                  </pic:spPr>
                </pic:pic>
              </a:graphicData>
            </a:graphic>
          </wp:inline>
        </w:drawing>
      </w:r>
    </w:p>
    <w:p w:rsidR="0038496C" w:rsidRDefault="0038496C" w:rsidP="0038496C"/>
    <w:p w:rsidR="0038496C" w:rsidRDefault="0038496C" w:rsidP="0038496C">
      <w:r>
        <w:rPr>
          <w:noProof/>
        </w:rPr>
        <w:lastRenderedPageBreak/>
        <w:drawing>
          <wp:inline distT="0" distB="0" distL="0" distR="0">
            <wp:extent cx="3733800" cy="3611906"/>
            <wp:effectExtent l="1905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3733800" cy="3611906"/>
                    </a:xfrm>
                    <a:prstGeom prst="rect">
                      <a:avLst/>
                    </a:prstGeom>
                    <a:noFill/>
                    <a:ln w="9525">
                      <a:noFill/>
                      <a:miter lim="800000"/>
                      <a:headEnd/>
                      <a:tailEnd/>
                    </a:ln>
                  </pic:spPr>
                </pic:pic>
              </a:graphicData>
            </a:graphic>
          </wp:inline>
        </w:drawing>
      </w:r>
      <w:r>
        <w:t xml:space="preserve"> </w:t>
      </w:r>
    </w:p>
    <w:p w:rsidR="0038496C" w:rsidRDefault="0038496C" w:rsidP="0038496C">
      <w:r>
        <w:rPr>
          <w:noProof/>
        </w:rPr>
        <w:drawing>
          <wp:inline distT="0" distB="0" distL="0" distR="0">
            <wp:extent cx="3733800" cy="3611906"/>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a:stretch>
                      <a:fillRect/>
                    </a:stretch>
                  </pic:blipFill>
                  <pic:spPr bwMode="auto">
                    <a:xfrm>
                      <a:off x="0" y="0"/>
                      <a:ext cx="3733800" cy="3611906"/>
                    </a:xfrm>
                    <a:prstGeom prst="rect">
                      <a:avLst/>
                    </a:prstGeom>
                    <a:noFill/>
                    <a:ln w="9525">
                      <a:noFill/>
                      <a:miter lim="800000"/>
                      <a:headEnd/>
                      <a:tailEnd/>
                    </a:ln>
                  </pic:spPr>
                </pic:pic>
              </a:graphicData>
            </a:graphic>
          </wp:inline>
        </w:drawing>
      </w:r>
    </w:p>
    <w:p w:rsidR="0038496C" w:rsidRDefault="0038496C" w:rsidP="0038496C"/>
    <w:p w:rsidR="0038496C" w:rsidRDefault="0038496C" w:rsidP="0038496C">
      <w:bookmarkStart w:id="77" w:name="_Toc330565213"/>
    </w:p>
    <w:p w:rsidR="0038496C" w:rsidRDefault="0038496C" w:rsidP="0038496C">
      <w:pPr>
        <w:pStyle w:val="Heading1"/>
      </w:pPr>
      <w:bookmarkStart w:id="78" w:name="_Toc341351786"/>
      <w:r>
        <w:lastRenderedPageBreak/>
        <w:t>File System Task</w:t>
      </w:r>
      <w:bookmarkEnd w:id="77"/>
      <w:bookmarkEnd w:id="78"/>
    </w:p>
    <w:p w:rsidR="0038496C" w:rsidRDefault="0038496C" w:rsidP="0038496C">
      <w:r>
        <w:t xml:space="preserve">Several times we need to do some </w:t>
      </w:r>
      <w:r>
        <w:rPr>
          <w:rStyle w:val="Emphasis"/>
        </w:rPr>
        <w:t>file operations</w:t>
      </w:r>
      <w:r>
        <w:t xml:space="preserve"> like </w:t>
      </w:r>
      <w:r>
        <w:rPr>
          <w:rStyle w:val="Emphasis"/>
        </w:rPr>
        <w:t>copy, move, delete or rename</w:t>
      </w:r>
      <w:r>
        <w:t xml:space="preserve"> file while performing the integration tasks. </w:t>
      </w:r>
    </w:p>
    <w:p w:rsidR="0038496C" w:rsidRDefault="0038496C" w:rsidP="0038496C">
      <w:r>
        <w:t xml:space="preserve">In SSIS we can accomplish these by </w:t>
      </w:r>
      <w:r>
        <w:rPr>
          <w:rStyle w:val="Emphasis"/>
        </w:rPr>
        <w:t>File System Task</w:t>
      </w:r>
      <w:r>
        <w:t xml:space="preserve"> control. The </w:t>
      </w:r>
      <w:r>
        <w:rPr>
          <w:rStyle w:val="Emphasis"/>
        </w:rPr>
        <w:t xml:space="preserve">File System Task </w:t>
      </w:r>
      <w:r>
        <w:t>control is used for performing operations on files and directories such as move, create, delete, rename file and directories.</w:t>
      </w:r>
    </w:p>
    <w:p w:rsidR="0038496C" w:rsidRDefault="0038496C" w:rsidP="0038496C">
      <w:pPr>
        <w:rPr>
          <w:rFonts w:ascii="Courier New" w:hAnsi="Courier New" w:cs="Courier New"/>
          <w:noProof/>
          <w:sz w:val="20"/>
          <w:szCs w:val="20"/>
        </w:rPr>
      </w:pPr>
      <w:r>
        <w:rPr>
          <w:rFonts w:ascii="Courier New" w:hAnsi="Courier New" w:cs="Courier New"/>
          <w:noProof/>
          <w:sz w:val="20"/>
          <w:szCs w:val="20"/>
        </w:rPr>
        <w:t>File System Task</w:t>
      </w:r>
    </w:p>
    <w:p w:rsidR="0038496C" w:rsidRDefault="0038496C" w:rsidP="0038496C">
      <w:pPr>
        <w:rPr>
          <w:rFonts w:ascii="Courier New" w:hAnsi="Courier New" w:cs="Courier New"/>
          <w:noProof/>
          <w:sz w:val="20"/>
          <w:szCs w:val="20"/>
        </w:rPr>
      </w:pPr>
      <w:r>
        <w:rPr>
          <w:rFonts w:ascii="Courier New" w:hAnsi="Courier New" w:cs="Courier New"/>
          <w:noProof/>
          <w:sz w:val="20"/>
          <w:szCs w:val="20"/>
        </w:rPr>
        <w:drawing>
          <wp:inline distT="0" distB="0" distL="0" distR="0">
            <wp:extent cx="4972050" cy="4807986"/>
            <wp:effectExtent l="19050" t="0" r="0"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srcRect/>
                    <a:stretch>
                      <a:fillRect/>
                    </a:stretch>
                  </pic:blipFill>
                  <pic:spPr bwMode="auto">
                    <a:xfrm>
                      <a:off x="0" y="0"/>
                      <a:ext cx="4972050" cy="4807986"/>
                    </a:xfrm>
                    <a:prstGeom prst="rect">
                      <a:avLst/>
                    </a:prstGeom>
                    <a:noFill/>
                    <a:ln w="9525">
                      <a:noFill/>
                      <a:miter lim="800000"/>
                      <a:headEnd/>
                      <a:tailEnd/>
                    </a:ln>
                  </pic:spPr>
                </pic:pic>
              </a:graphicData>
            </a:graphic>
          </wp:inline>
        </w:drawing>
      </w:r>
    </w:p>
    <w:p w:rsidR="0038496C" w:rsidRDefault="0038496C" w:rsidP="0038496C">
      <w:r>
        <w:rPr>
          <w:noProof/>
        </w:rPr>
        <w:drawing>
          <wp:inline distT="0" distB="0" distL="0" distR="0">
            <wp:extent cx="1971675" cy="1605915"/>
            <wp:effectExtent l="19050" t="0" r="9525"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a:stretch>
                      <a:fillRect/>
                    </a:stretch>
                  </pic:blipFill>
                  <pic:spPr bwMode="auto">
                    <a:xfrm>
                      <a:off x="0" y="0"/>
                      <a:ext cx="1971675" cy="1605915"/>
                    </a:xfrm>
                    <a:prstGeom prst="rect">
                      <a:avLst/>
                    </a:prstGeom>
                    <a:noFill/>
                    <a:ln w="9525">
                      <a:noFill/>
                      <a:miter lim="800000"/>
                      <a:headEnd/>
                      <a:tailEnd/>
                    </a:ln>
                  </pic:spPr>
                </pic:pic>
              </a:graphicData>
            </a:graphic>
          </wp:inline>
        </w:drawing>
      </w:r>
    </w:p>
    <w:p w:rsidR="0038496C" w:rsidRDefault="0038496C" w:rsidP="0038496C">
      <w:pPr>
        <w:pStyle w:val="Heading1"/>
      </w:pPr>
      <w:bookmarkStart w:id="79" w:name="_Toc330565214"/>
      <w:bookmarkStart w:id="80" w:name="_Toc341351787"/>
      <w:r>
        <w:lastRenderedPageBreak/>
        <w:t>Script Task</w:t>
      </w:r>
      <w:bookmarkEnd w:id="79"/>
      <w:bookmarkEnd w:id="80"/>
    </w:p>
    <w:p w:rsidR="0038496C" w:rsidRDefault="0038496C" w:rsidP="0038496C">
      <w:r>
        <w:rPr>
          <w:noProof/>
        </w:rPr>
        <w:drawing>
          <wp:inline distT="0" distB="0" distL="0" distR="0">
            <wp:extent cx="4181475" cy="4044966"/>
            <wp:effectExtent l="19050" t="0" r="9525"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4185052" cy="4048426"/>
                    </a:xfrm>
                    <a:prstGeom prst="rect">
                      <a:avLst/>
                    </a:prstGeom>
                    <a:noFill/>
                    <a:ln w="9525">
                      <a:noFill/>
                      <a:miter lim="800000"/>
                      <a:headEnd/>
                      <a:tailEnd/>
                    </a:ln>
                  </pic:spPr>
                </pic:pic>
              </a:graphicData>
            </a:graphic>
          </wp:inline>
        </w:drawing>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Main()</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w:t>
      </w:r>
    </w:p>
    <w:p w:rsidR="0038496C" w:rsidRDefault="0038496C" w:rsidP="0038496C">
      <w:pPr>
        <w:autoSpaceDE w:val="0"/>
        <w:autoSpaceDN w:val="0"/>
        <w:adjustRightInd w:val="0"/>
        <w:spacing w:after="0" w:line="240" w:lineRule="auto"/>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TODO: Add your code here</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MessageBox</w:t>
      </w:r>
      <w:r>
        <w:rPr>
          <w:rFonts w:ascii="Courier New" w:hAnsi="Courier New" w:cs="Courier New"/>
          <w:noProof/>
          <w:sz w:val="20"/>
          <w:szCs w:val="20"/>
        </w:rPr>
        <w:t>.Show(Dts.Variables[</w:t>
      </w:r>
      <w:r>
        <w:rPr>
          <w:rFonts w:ascii="Courier New" w:hAnsi="Courier New" w:cs="Courier New"/>
          <w:noProof/>
          <w:color w:val="A31515"/>
          <w:sz w:val="20"/>
          <w:szCs w:val="20"/>
        </w:rPr>
        <w:t>"empname"</w:t>
      </w:r>
      <w:r>
        <w:rPr>
          <w:rFonts w:ascii="Courier New" w:hAnsi="Courier New" w:cs="Courier New"/>
          <w:noProof/>
          <w:sz w:val="20"/>
          <w:szCs w:val="20"/>
        </w:rPr>
        <w:t>].Value.ToString());</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Dts.TaskResult = (</w:t>
      </w:r>
      <w:r>
        <w:rPr>
          <w:rFonts w:ascii="Courier New" w:hAnsi="Courier New" w:cs="Courier New"/>
          <w:noProof/>
          <w:color w:val="0000FF"/>
          <w:sz w:val="20"/>
          <w:szCs w:val="20"/>
        </w:rPr>
        <w:t>int</w:t>
      </w:r>
      <w:r>
        <w:rPr>
          <w:rFonts w:ascii="Courier New" w:hAnsi="Courier New" w:cs="Courier New"/>
          <w:noProof/>
          <w:sz w:val="20"/>
          <w:szCs w:val="20"/>
        </w:rPr>
        <w:t>)</w:t>
      </w:r>
      <w:r>
        <w:rPr>
          <w:rFonts w:ascii="Courier New" w:hAnsi="Courier New" w:cs="Courier New"/>
          <w:noProof/>
          <w:color w:val="2B91AF"/>
          <w:sz w:val="20"/>
          <w:szCs w:val="20"/>
        </w:rPr>
        <w:t>ScriptResults</w:t>
      </w:r>
      <w:r>
        <w:rPr>
          <w:rFonts w:ascii="Courier New" w:hAnsi="Courier New" w:cs="Courier New"/>
          <w:noProof/>
          <w:sz w:val="20"/>
          <w:szCs w:val="20"/>
        </w:rPr>
        <w:t>.Success;</w:t>
      </w:r>
    </w:p>
    <w:p w:rsidR="0038496C" w:rsidRDefault="0038496C" w:rsidP="0038496C">
      <w:pPr>
        <w:rPr>
          <w:rFonts w:ascii="Courier New" w:hAnsi="Courier New" w:cs="Courier New"/>
          <w:noProof/>
          <w:sz w:val="20"/>
          <w:szCs w:val="20"/>
        </w:rPr>
      </w:pPr>
      <w:r>
        <w:rPr>
          <w:rFonts w:ascii="Courier New" w:hAnsi="Courier New" w:cs="Courier New"/>
          <w:noProof/>
          <w:sz w:val="20"/>
          <w:szCs w:val="20"/>
        </w:rPr>
        <w:t>}</w:t>
      </w:r>
    </w:p>
    <w:p w:rsidR="0038496C" w:rsidRDefault="0038496C" w:rsidP="0038496C">
      <w:pPr>
        <w:pStyle w:val="Heading1"/>
      </w:pPr>
      <w:bookmarkStart w:id="81" w:name="_Toc330564514"/>
      <w:bookmarkStart w:id="82" w:name="_Toc341351788"/>
      <w:r>
        <w:t>For Loop Container:</w:t>
      </w:r>
      <w:bookmarkEnd w:id="81"/>
      <w:bookmarkEnd w:id="82"/>
    </w:p>
    <w:p w:rsidR="0038496C" w:rsidRDefault="0038496C" w:rsidP="0038496C"/>
    <w:p w:rsidR="0038496C" w:rsidRDefault="0038496C" w:rsidP="0038496C">
      <w:r>
        <w:rPr>
          <w:noProof/>
        </w:rPr>
        <w:lastRenderedPageBreak/>
        <w:drawing>
          <wp:inline distT="0" distB="0" distL="0" distR="0">
            <wp:extent cx="4305300" cy="4163238"/>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4310548" cy="4168313"/>
                    </a:xfrm>
                    <a:prstGeom prst="rect">
                      <a:avLst/>
                    </a:prstGeom>
                    <a:noFill/>
                    <a:ln w="9525">
                      <a:noFill/>
                      <a:miter lim="800000"/>
                      <a:headEnd/>
                      <a:tailEnd/>
                    </a:ln>
                  </pic:spPr>
                </pic:pic>
              </a:graphicData>
            </a:graphic>
          </wp:inline>
        </w:drawing>
      </w:r>
    </w:p>
    <w:p w:rsidR="0038496C" w:rsidRDefault="0038496C" w:rsidP="0038496C">
      <w:r>
        <w:rPr>
          <w:noProof/>
        </w:rPr>
        <w:drawing>
          <wp:inline distT="0" distB="0" distL="0" distR="0">
            <wp:extent cx="3776573" cy="2640851"/>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3779017" cy="2642560"/>
                    </a:xfrm>
                    <a:prstGeom prst="rect">
                      <a:avLst/>
                    </a:prstGeom>
                    <a:noFill/>
                    <a:ln w="9525">
                      <a:noFill/>
                      <a:miter lim="800000"/>
                      <a:headEnd/>
                      <a:tailEnd/>
                    </a:ln>
                  </pic:spPr>
                </pic:pic>
              </a:graphicData>
            </a:graphic>
          </wp:inline>
        </w:drawing>
      </w:r>
    </w:p>
    <w:p w:rsidR="0038496C" w:rsidRDefault="0038496C" w:rsidP="0038496C">
      <w:r>
        <w:rPr>
          <w:noProof/>
        </w:rPr>
        <w:lastRenderedPageBreak/>
        <w:drawing>
          <wp:inline distT="0" distB="0" distL="0" distR="0">
            <wp:extent cx="4724400" cy="4568508"/>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4726141" cy="4570191"/>
                    </a:xfrm>
                    <a:prstGeom prst="rect">
                      <a:avLst/>
                    </a:prstGeom>
                    <a:noFill/>
                    <a:ln w="9525">
                      <a:noFill/>
                      <a:miter lim="800000"/>
                      <a:headEnd/>
                      <a:tailEnd/>
                    </a:ln>
                  </pic:spPr>
                </pic:pic>
              </a:graphicData>
            </a:graphic>
          </wp:inline>
        </w:drawing>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Main()</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38496C" w:rsidRDefault="0038496C" w:rsidP="0038496C">
      <w:pPr>
        <w:autoSpaceDE w:val="0"/>
        <w:autoSpaceDN w:val="0"/>
        <w:adjustRightInd w:val="0"/>
        <w:spacing w:after="0" w:line="240" w:lineRule="auto"/>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TODO: Add your code here</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MessageBox</w:t>
      </w:r>
      <w:r>
        <w:rPr>
          <w:rFonts w:ascii="Courier New" w:hAnsi="Courier New" w:cs="Courier New"/>
          <w:noProof/>
          <w:sz w:val="20"/>
          <w:szCs w:val="20"/>
        </w:rPr>
        <w:t>.Show(Dts.Variables[</w:t>
      </w:r>
      <w:r>
        <w:rPr>
          <w:rFonts w:ascii="Courier New" w:hAnsi="Courier New" w:cs="Courier New"/>
          <w:noProof/>
          <w:color w:val="A31515"/>
          <w:sz w:val="20"/>
          <w:szCs w:val="20"/>
        </w:rPr>
        <w:t>"Iteration"</w:t>
      </w:r>
      <w:r>
        <w:rPr>
          <w:rFonts w:ascii="Courier New" w:hAnsi="Courier New" w:cs="Courier New"/>
          <w:noProof/>
          <w:sz w:val="20"/>
          <w:szCs w:val="20"/>
        </w:rPr>
        <w:t>].Value.ToString());</w:t>
      </w:r>
    </w:p>
    <w:p w:rsidR="0038496C" w:rsidRDefault="0038496C" w:rsidP="0038496C">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Dts.TaskResult = (</w:t>
      </w:r>
      <w:r>
        <w:rPr>
          <w:rFonts w:ascii="Courier New" w:hAnsi="Courier New" w:cs="Courier New"/>
          <w:noProof/>
          <w:color w:val="0000FF"/>
          <w:sz w:val="20"/>
          <w:szCs w:val="20"/>
        </w:rPr>
        <w:t>int</w:t>
      </w:r>
      <w:r>
        <w:rPr>
          <w:rFonts w:ascii="Courier New" w:hAnsi="Courier New" w:cs="Courier New"/>
          <w:noProof/>
          <w:sz w:val="20"/>
          <w:szCs w:val="20"/>
        </w:rPr>
        <w:t>)</w:t>
      </w:r>
      <w:r>
        <w:rPr>
          <w:rFonts w:ascii="Courier New" w:hAnsi="Courier New" w:cs="Courier New"/>
          <w:noProof/>
          <w:color w:val="2B91AF"/>
          <w:sz w:val="20"/>
          <w:szCs w:val="20"/>
        </w:rPr>
        <w:t>ScriptResults</w:t>
      </w:r>
      <w:r>
        <w:rPr>
          <w:rFonts w:ascii="Courier New" w:hAnsi="Courier New" w:cs="Courier New"/>
          <w:noProof/>
          <w:sz w:val="20"/>
          <w:szCs w:val="20"/>
        </w:rPr>
        <w:t>.Success;</w:t>
      </w:r>
    </w:p>
    <w:p w:rsidR="0038496C" w:rsidRDefault="0038496C" w:rsidP="0038496C">
      <w:pPr>
        <w:rPr>
          <w:rFonts w:ascii="Courier New" w:hAnsi="Courier New" w:cs="Courier New"/>
          <w:noProof/>
          <w:sz w:val="20"/>
          <w:szCs w:val="20"/>
        </w:rPr>
      </w:pPr>
      <w:r>
        <w:rPr>
          <w:rFonts w:ascii="Courier New" w:hAnsi="Courier New" w:cs="Courier New"/>
          <w:noProof/>
          <w:sz w:val="20"/>
          <w:szCs w:val="20"/>
        </w:rPr>
        <w:t xml:space="preserve">        }</w:t>
      </w:r>
    </w:p>
    <w:p w:rsidR="0038496C" w:rsidRDefault="0038496C" w:rsidP="0038496C">
      <w:pPr>
        <w:rPr>
          <w:rFonts w:ascii="Courier New" w:hAnsi="Courier New" w:cs="Courier New"/>
          <w:noProof/>
          <w:sz w:val="20"/>
          <w:szCs w:val="20"/>
        </w:rPr>
      </w:pPr>
    </w:p>
    <w:p w:rsidR="0038496C" w:rsidRDefault="0038496C" w:rsidP="0038496C">
      <w:r>
        <w:t>INSERT INTO [Employee_Dim] ([emp_name],[emp_id],[emp_DOB])VALUES('EmpName' + Cast(? as varchar),101 + Cast(? as int),getdate())</w:t>
      </w:r>
    </w:p>
    <w:p w:rsidR="0038496C" w:rsidRPr="00587E0A" w:rsidRDefault="0038496C" w:rsidP="0038496C">
      <w:pPr>
        <w:pStyle w:val="Heading1"/>
        <w:rPr>
          <w:rFonts w:eastAsia="Times New Roman"/>
        </w:rPr>
      </w:pPr>
      <w:bookmarkStart w:id="83" w:name="_Toc330564515"/>
      <w:bookmarkStart w:id="84" w:name="_Toc341351789"/>
      <w:r w:rsidRPr="00587E0A">
        <w:rPr>
          <w:rFonts w:eastAsia="Times New Roman"/>
        </w:rPr>
        <w:t>ForEach Loop Container</w:t>
      </w:r>
      <w:bookmarkEnd w:id="83"/>
      <w:bookmarkEnd w:id="84"/>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Often times in SSIS I find I need to loop through a list from a control table and do the same item repetitively based on variables in that control table.  Today I will walk you through step by step how to use an execute SQL task and the Foreach loop Container to do just that in SSIS.</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(Note this is the first in a series of post I will do on creating a simple data warehouse that constantly updates with almost real-time stock data.  Look for more on this later)</w:t>
      </w:r>
    </w:p>
    <w:p w:rsidR="0038496C" w:rsidRPr="00BD3B8A" w:rsidRDefault="0038496C" w:rsidP="0038496C">
      <w:pPr>
        <w:spacing w:before="100" w:beforeAutospacing="1" w:after="100" w:afterAutospacing="1" w:line="240" w:lineRule="auto"/>
        <w:rPr>
          <w:rFonts w:ascii="Times New Roman" w:eastAsia="Times New Roman" w:hAnsi="Times New Roman" w:cs="Times New Roman"/>
          <w:sz w:val="24"/>
          <w:szCs w:val="24"/>
        </w:rPr>
      </w:pPr>
      <w:r w:rsidRPr="00BD3B8A">
        <w:rPr>
          <w:rFonts w:ascii="Times New Roman" w:eastAsia="Times New Roman" w:hAnsi="Times New Roman" w:cs="Times New Roman"/>
          <w:b/>
          <w:bCs/>
          <w:sz w:val="24"/>
          <w:szCs w:val="24"/>
        </w:rPr>
        <w:lastRenderedPageBreak/>
        <w:t>1st Step – Getting a dataset</w:t>
      </w:r>
    </w:p>
    <w:p w:rsidR="0038496C" w:rsidRPr="00BD3B8A" w:rsidRDefault="0038496C" w:rsidP="003849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97835" cy="1343660"/>
            <wp:effectExtent l="19050" t="0" r="0" b="0"/>
            <wp:docPr id="68" name="Picture 10" descr="image of the stock tick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the stock ticker list">
                      <a:hlinkClick r:id="rId87"/>
                    </pic:cNvPr>
                    <pic:cNvPicPr>
                      <a:picLocks noChangeAspect="1" noChangeArrowheads="1"/>
                    </pic:cNvPicPr>
                  </pic:nvPicPr>
                  <pic:blipFill>
                    <a:blip r:embed="rId88"/>
                    <a:srcRect/>
                    <a:stretch>
                      <a:fillRect/>
                    </a:stretch>
                  </pic:blipFill>
                  <pic:spPr bwMode="auto">
                    <a:xfrm>
                      <a:off x="0" y="0"/>
                      <a:ext cx="2997835" cy="1343660"/>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My simple stock symbol dataset</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For this step we just need a query that returns a simple dataset for us to loop though. I create a table with 2 rows in it that have stock ticker symbols.  The end result is that we will call a task inside the for loop for each symbol in this list.</w:t>
      </w:r>
    </w:p>
    <w:p w:rsidR="0038496C" w:rsidRPr="00BD3B8A" w:rsidRDefault="0038496C" w:rsidP="0038496C">
      <w:pPr>
        <w:spacing w:before="100" w:beforeAutospacing="1" w:after="100" w:afterAutospacing="1" w:line="240" w:lineRule="auto"/>
        <w:rPr>
          <w:rFonts w:ascii="Times New Roman" w:eastAsia="Times New Roman" w:hAnsi="Times New Roman" w:cs="Times New Roman"/>
          <w:sz w:val="24"/>
          <w:szCs w:val="24"/>
        </w:rPr>
      </w:pPr>
      <w:r w:rsidRPr="00BD3B8A">
        <w:rPr>
          <w:rFonts w:ascii="Times New Roman" w:eastAsia="Times New Roman" w:hAnsi="Times New Roman" w:cs="Times New Roman"/>
          <w:b/>
          <w:bCs/>
          <w:sz w:val="24"/>
          <w:szCs w:val="24"/>
        </w:rPr>
        <w:t> 2nd Step – Setting up the package</w:t>
      </w:r>
    </w:p>
    <w:p w:rsidR="0038496C" w:rsidRDefault="0038496C" w:rsidP="003849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17445" cy="3005455"/>
            <wp:effectExtent l="19050" t="0" r="1905" b="0"/>
            <wp:docPr id="69" name="Picture 11" descr="http://bithoughts.net/wp-content/uploads/2011/11/package-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houghts.net/wp-content/uploads/2011/11/package-design.png">
                      <a:hlinkClick r:id="rId89"/>
                    </pic:cNvPr>
                    <pic:cNvPicPr>
                      <a:picLocks noChangeAspect="1" noChangeArrowheads="1"/>
                    </pic:cNvPicPr>
                  </pic:nvPicPr>
                  <pic:blipFill>
                    <a:blip r:embed="rId90"/>
                    <a:srcRect/>
                    <a:stretch>
                      <a:fillRect/>
                    </a:stretch>
                  </pic:blipFill>
                  <pic:spPr bwMode="auto">
                    <a:xfrm>
                      <a:off x="0" y="0"/>
                      <a:ext cx="2417445" cy="3005455"/>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Pull in an Execute SQL task, a for each loop and a script task into the main design window, also attach the Execute SQL task to the for loop.  Hopefully you package looks like this image here.</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b/>
          <w:bCs/>
          <w:sz w:val="20"/>
          <w:szCs w:val="20"/>
        </w:rPr>
        <w:t>3rd Step – Setting up some variables</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Next we need to setup a few control variable before we start configuring our package tasks, bring up the variable window (view-&gt;otherwindows-&gt;variables for those of you how forget like me) and create 2 variables that match the image below.</w:t>
      </w:r>
    </w:p>
    <w:p w:rsidR="0038496C" w:rsidRPr="00BD3B8A" w:rsidRDefault="0038496C" w:rsidP="003849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279390" cy="1351915"/>
            <wp:effectExtent l="19050" t="0" r="0" b="0"/>
            <wp:docPr id="70" name="Picture 12" descr="http://bithoughts.net/wp-content/uploads/2011/11/variables.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thoughts.net/wp-content/uploads/2011/11/variables.png">
                      <a:hlinkClick r:id="rId91"/>
                    </pic:cNvPr>
                    <pic:cNvPicPr>
                      <a:picLocks noChangeAspect="1" noChangeArrowheads="1"/>
                    </pic:cNvPicPr>
                  </pic:nvPicPr>
                  <pic:blipFill>
                    <a:blip r:embed="rId92"/>
                    <a:srcRect/>
                    <a:stretch>
                      <a:fillRect/>
                    </a:stretch>
                  </pic:blipFill>
                  <pic:spPr bwMode="auto">
                    <a:xfrm>
                      <a:off x="0" y="0"/>
                      <a:ext cx="5279390" cy="1351915"/>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Note the datatype of the Symbol list (Object) you must set this correctly!</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 </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b/>
          <w:bCs/>
          <w:sz w:val="20"/>
          <w:szCs w:val="20"/>
        </w:rPr>
        <w:t>4th Step – Configuring the Execute SQL Task</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Lets configure the Execute SQL task to pull in a full result set and assign that result set to the variable we just created.</w:t>
      </w:r>
    </w:p>
    <w:p w:rsidR="0038496C" w:rsidRPr="00BD3B8A" w:rsidRDefault="0038496C" w:rsidP="003849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09515" cy="4246245"/>
            <wp:effectExtent l="19050" t="0" r="635" b="0"/>
            <wp:docPr id="71" name="Picture 13" descr="http://bithoughts.net/wp-content/uploads/2011/11/SQLTask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thoughts.net/wp-content/uploads/2011/11/SQLTaskGeneral.png">
                      <a:hlinkClick r:id="rId93"/>
                    </pic:cNvPr>
                    <pic:cNvPicPr>
                      <a:picLocks noChangeAspect="1" noChangeArrowheads="1"/>
                    </pic:cNvPicPr>
                  </pic:nvPicPr>
                  <pic:blipFill>
                    <a:blip r:embed="rId94"/>
                    <a:srcRect/>
                    <a:stretch>
                      <a:fillRect/>
                    </a:stretch>
                  </pic:blipFill>
                  <pic:spPr bwMode="auto">
                    <a:xfrm>
                      <a:off x="0" y="0"/>
                      <a:ext cx="5009515" cy="4246245"/>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Make sure resultset is set to "Full Result Set" and don't forget to rename the task!</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Next select the Result Set Tab and assign the result set to our “special” object variable</w:t>
      </w:r>
    </w:p>
    <w:p w:rsidR="0038496C" w:rsidRPr="00BD3B8A" w:rsidRDefault="0038496C" w:rsidP="003849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940249" cy="3536830"/>
            <wp:effectExtent l="19050" t="0" r="0" b="0"/>
            <wp:docPr id="72" name="Picture 14" descr="http://bithoughts.net/wp-content/uploads/2011/11/SQLTaskResultSet.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houghts.net/wp-content/uploads/2011/11/SQLTaskResultSet.png">
                      <a:hlinkClick r:id="rId95"/>
                    </pic:cNvPr>
                    <pic:cNvPicPr>
                      <a:picLocks noChangeAspect="1" noChangeArrowheads="1"/>
                    </pic:cNvPicPr>
                  </pic:nvPicPr>
                  <pic:blipFill>
                    <a:blip r:embed="rId96"/>
                    <a:srcRect/>
                    <a:stretch>
                      <a:fillRect/>
                    </a:stretch>
                  </pic:blipFill>
                  <pic:spPr bwMode="auto">
                    <a:xfrm>
                      <a:off x="0" y="0"/>
                      <a:ext cx="4937760" cy="3535048"/>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Set the Result Name to '0' and select the variable you created as an object earlier, in my case User::SymbolList</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b/>
          <w:bCs/>
          <w:sz w:val="20"/>
          <w:szCs w:val="20"/>
        </w:rPr>
        <w:t>5th Step – Foreach Loop Container configuration</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Now lets configure the Foreach Loop container to loop though the resultset.  Double click the container and goto the collection tab.  Set the enumerator to Foreach ADO Enumerator and set the source variable to the SymbolList variable created earlier.</w:t>
      </w:r>
    </w:p>
    <w:p w:rsidR="0038496C" w:rsidRPr="00BD3B8A" w:rsidRDefault="0038496C" w:rsidP="003849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07098" cy="3830128"/>
            <wp:effectExtent l="19050" t="0" r="3052" b="0"/>
            <wp:docPr id="73" name="Picture 15" descr="http://bithoughts.net/wp-content/uploads/2011/11/ForEach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houghts.net/wp-content/uploads/2011/11/ForEachCollection.png">
                      <a:hlinkClick r:id="rId97"/>
                    </pic:cNvPr>
                    <pic:cNvPicPr>
                      <a:picLocks noChangeAspect="1" noChangeArrowheads="1"/>
                    </pic:cNvPicPr>
                  </pic:nvPicPr>
                  <pic:blipFill>
                    <a:blip r:embed="rId98"/>
                    <a:srcRect/>
                    <a:stretch>
                      <a:fillRect/>
                    </a:stretch>
                  </pic:blipFill>
                  <pic:spPr bwMode="auto">
                    <a:xfrm>
                      <a:off x="0" y="0"/>
                      <a:ext cx="5009515" cy="3831977"/>
                    </a:xfrm>
                    <a:prstGeom prst="rect">
                      <a:avLst/>
                    </a:prstGeom>
                    <a:noFill/>
                    <a:ln w="9525">
                      <a:noFill/>
                      <a:miter lim="800000"/>
                      <a:headEnd/>
                      <a:tailEnd/>
                    </a:ln>
                  </pic:spPr>
                </pic:pic>
              </a:graphicData>
            </a:graphic>
          </wp:inline>
        </w:drawing>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Your collection tab should look something like this.</w:t>
      </w:r>
    </w:p>
    <w:p w:rsidR="0038496C" w:rsidRPr="00DB5A40" w:rsidRDefault="0038496C" w:rsidP="0038496C">
      <w:pPr>
        <w:spacing w:before="100" w:beforeAutospacing="1" w:after="100" w:afterAutospacing="1" w:line="240" w:lineRule="auto"/>
        <w:rPr>
          <w:rFonts w:asciiTheme="majorHAnsi" w:eastAsia="Times New Roman" w:hAnsiTheme="majorHAnsi" w:cs="Times New Roman"/>
          <w:sz w:val="20"/>
          <w:szCs w:val="20"/>
        </w:rPr>
      </w:pPr>
      <w:r w:rsidRPr="00DB5A40">
        <w:rPr>
          <w:rFonts w:asciiTheme="majorHAnsi" w:eastAsia="Times New Roman" w:hAnsiTheme="majorHAnsi" w:cs="Times New Roman"/>
          <w:sz w:val="20"/>
          <w:szCs w:val="20"/>
        </w:rPr>
        <w:t>Next select the variable mappings and assign the CurrentSymbol variable to Index 0. The Index number here corresponds to the row number in the resultset. 0 is the first column, 1 the second etc if your resultset had more than 1 row.</w:t>
      </w:r>
    </w:p>
    <w:p w:rsidR="0038496C" w:rsidRPr="00BD3B8A" w:rsidRDefault="0038496C" w:rsidP="0038496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928331" cy="2674189"/>
            <wp:effectExtent l="19050" t="0" r="0" b="0"/>
            <wp:docPr id="74" name="Picture 16" descr="http://bithoughts.net/wp-content/uploads/2011/11/ForEachVariableMapping.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thoughts.net/wp-content/uploads/2011/11/ForEachVariableMapping.png">
                      <a:hlinkClick r:id="rId99"/>
                    </pic:cNvPr>
                    <pic:cNvPicPr>
                      <a:picLocks noChangeAspect="1" noChangeArrowheads="1"/>
                    </pic:cNvPicPr>
                  </pic:nvPicPr>
                  <pic:blipFill>
                    <a:blip r:embed="rId100"/>
                    <a:srcRect/>
                    <a:stretch>
                      <a:fillRect/>
                    </a:stretch>
                  </pic:blipFill>
                  <pic:spPr bwMode="auto">
                    <a:xfrm>
                      <a:off x="0" y="0"/>
                      <a:ext cx="3934839" cy="2678619"/>
                    </a:xfrm>
                    <a:prstGeom prst="rect">
                      <a:avLst/>
                    </a:prstGeom>
                    <a:noFill/>
                    <a:ln w="9525">
                      <a:noFill/>
                      <a:miter lim="800000"/>
                      <a:headEnd/>
                      <a:tailEnd/>
                    </a:ln>
                  </pic:spPr>
                </pic:pic>
              </a:graphicData>
            </a:graphic>
          </wp:inline>
        </w:drawing>
      </w:r>
    </w:p>
    <w:p w:rsidR="0038496C" w:rsidRPr="00BD3B8A" w:rsidRDefault="0038496C" w:rsidP="0038496C">
      <w:pPr>
        <w:spacing w:before="100" w:beforeAutospacing="1" w:after="100" w:afterAutospacing="1" w:line="240" w:lineRule="auto"/>
        <w:rPr>
          <w:rFonts w:ascii="Times New Roman" w:eastAsia="Times New Roman" w:hAnsi="Times New Roman" w:cs="Times New Roman"/>
          <w:sz w:val="24"/>
          <w:szCs w:val="24"/>
        </w:rPr>
      </w:pPr>
      <w:r w:rsidRPr="00BD3B8A">
        <w:rPr>
          <w:rFonts w:ascii="Times New Roman" w:eastAsia="Times New Roman" w:hAnsi="Times New Roman" w:cs="Times New Roman"/>
          <w:sz w:val="24"/>
          <w:szCs w:val="24"/>
        </w:rPr>
        <w:t> </w:t>
      </w:r>
    </w:p>
    <w:p w:rsidR="0038496C" w:rsidRPr="00BD3B8A" w:rsidRDefault="0038496C" w:rsidP="0038496C">
      <w:pPr>
        <w:spacing w:before="100" w:beforeAutospacing="1" w:after="100" w:afterAutospacing="1" w:line="240" w:lineRule="auto"/>
        <w:rPr>
          <w:rFonts w:ascii="Times New Roman" w:eastAsia="Times New Roman" w:hAnsi="Times New Roman" w:cs="Times New Roman"/>
          <w:sz w:val="24"/>
          <w:szCs w:val="24"/>
        </w:rPr>
      </w:pPr>
      <w:r w:rsidRPr="00BD3B8A">
        <w:rPr>
          <w:rFonts w:ascii="Times New Roman" w:eastAsia="Times New Roman" w:hAnsi="Times New Roman" w:cs="Times New Roman"/>
          <w:b/>
          <w:bCs/>
          <w:sz w:val="24"/>
          <w:szCs w:val="24"/>
        </w:rPr>
        <w:lastRenderedPageBreak/>
        <w:t>6th step – Testing and Success!</w:t>
      </w:r>
    </w:p>
    <w:p w:rsidR="0038496C" w:rsidRPr="00BD3B8A" w:rsidRDefault="0038496C" w:rsidP="003849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16325" cy="905774"/>
            <wp:effectExtent l="19050" t="0" r="2875" b="0"/>
            <wp:docPr id="75" name="Picture 17" descr="http://bithoughts.net/wp-content/uploads/2011/11/MessageBox.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houghts.net/wp-content/uploads/2011/11/MessageBox.png">
                      <a:hlinkClick r:id="rId101"/>
                    </pic:cNvPr>
                    <pic:cNvPicPr>
                      <a:picLocks noChangeAspect="1" noChangeArrowheads="1"/>
                    </pic:cNvPicPr>
                  </pic:nvPicPr>
                  <pic:blipFill>
                    <a:blip r:embed="rId102"/>
                    <a:srcRect/>
                    <a:stretch>
                      <a:fillRect/>
                    </a:stretch>
                  </pic:blipFill>
                  <pic:spPr bwMode="auto">
                    <a:xfrm>
                      <a:off x="0" y="0"/>
                      <a:ext cx="1212858" cy="903192"/>
                    </a:xfrm>
                    <a:prstGeom prst="rect">
                      <a:avLst/>
                    </a:prstGeom>
                    <a:noFill/>
                    <a:ln w="9525">
                      <a:noFill/>
                      <a:miter lim="800000"/>
                      <a:headEnd/>
                      <a:tailEnd/>
                    </a:ln>
                  </pic:spPr>
                </pic:pic>
              </a:graphicData>
            </a:graphic>
          </wp:inline>
        </w:drawing>
      </w:r>
    </w:p>
    <w:p w:rsidR="0038496C" w:rsidRDefault="0038496C" w:rsidP="0038496C"/>
    <w:p w:rsidR="0038496C" w:rsidRDefault="0038496C" w:rsidP="0038496C">
      <w:pPr>
        <w:pStyle w:val="NormalWeb"/>
        <w:pBdr>
          <w:bottom w:val="single" w:sz="6" w:space="1" w:color="auto"/>
        </w:pBdr>
        <w:spacing w:before="0" w:beforeAutospacing="0" w:after="0" w:afterAutospacing="0"/>
        <w:rPr>
          <w:rFonts w:asciiTheme="minorHAnsi" w:hAnsiTheme="minorHAnsi"/>
          <w:sz w:val="22"/>
          <w:szCs w:val="22"/>
        </w:rPr>
      </w:pPr>
    </w:p>
    <w:p w:rsidR="0038496C" w:rsidRDefault="0038496C" w:rsidP="0038496C">
      <w:pPr>
        <w:pStyle w:val="Heading1"/>
      </w:pPr>
      <w:bookmarkStart w:id="85" w:name="_Toc330564516"/>
      <w:bookmarkStart w:id="86" w:name="_Toc341351790"/>
      <w:r w:rsidRPr="00134512">
        <w:t>M</w:t>
      </w:r>
      <w:r>
        <w:t xml:space="preserve">ULTIPLE </w:t>
      </w:r>
      <w:r w:rsidRPr="00134512">
        <w:t>FILES</w:t>
      </w:r>
      <w:r>
        <w:t xml:space="preserve"> </w:t>
      </w:r>
      <w:r w:rsidRPr="00134512">
        <w:t>UPLOAD U</w:t>
      </w:r>
      <w:r>
        <w:t xml:space="preserve">SING </w:t>
      </w:r>
      <w:r w:rsidRPr="00134512">
        <w:t>FOR E</w:t>
      </w:r>
      <w:r>
        <w:t>ACH</w:t>
      </w:r>
      <w:r w:rsidRPr="00134512">
        <w:t xml:space="preserve"> L</w:t>
      </w:r>
      <w:r>
        <w:t>OOP</w:t>
      </w:r>
      <w:bookmarkEnd w:id="85"/>
      <w:bookmarkEnd w:id="86"/>
    </w:p>
    <w:p w:rsidR="0038496C" w:rsidRDefault="0038496C" w:rsidP="0038496C">
      <w:r>
        <w:t>Files: “C: Temp” folder</w:t>
      </w:r>
    </w:p>
    <w:p w:rsidR="0038496C" w:rsidRDefault="0038496C" w:rsidP="0038496C">
      <w:pPr>
        <w:pStyle w:val="ListParagraph"/>
        <w:numPr>
          <w:ilvl w:val="0"/>
          <w:numId w:val="22"/>
        </w:numPr>
      </w:pPr>
      <w:r w:rsidRPr="005649F0">
        <w:t>Nightly_01.txt</w:t>
      </w:r>
    </w:p>
    <w:p w:rsidR="0038496C" w:rsidRDefault="0038496C" w:rsidP="0038496C">
      <w:pPr>
        <w:pStyle w:val="ListParagraph"/>
      </w:pPr>
    </w:p>
    <w:p w:rsidR="0038496C" w:rsidRDefault="0038496C" w:rsidP="0038496C">
      <w:pPr>
        <w:pStyle w:val="ListParagraph"/>
      </w:pPr>
      <w:r>
        <w:t>CustomerName, PhNo, email</w:t>
      </w:r>
    </w:p>
    <w:p w:rsidR="0038496C" w:rsidRDefault="0038496C" w:rsidP="0038496C">
      <w:pPr>
        <w:pStyle w:val="ListParagraph"/>
      </w:pPr>
      <w:r>
        <w:t>AAA,111-222-3000,aaa@test.com</w:t>
      </w:r>
    </w:p>
    <w:p w:rsidR="0038496C" w:rsidRDefault="0038496C" w:rsidP="0038496C">
      <w:pPr>
        <w:pStyle w:val="ListParagraph"/>
      </w:pPr>
      <w:r>
        <w:t>BBB,111-222-3000,bbb@test.com</w:t>
      </w:r>
    </w:p>
    <w:p w:rsidR="0038496C" w:rsidRDefault="0038496C" w:rsidP="0038496C">
      <w:pPr>
        <w:pStyle w:val="ListParagraph"/>
      </w:pPr>
      <w:r>
        <w:t>CCC,111-222-3000,ccc@test.com</w:t>
      </w:r>
    </w:p>
    <w:p w:rsidR="0038496C" w:rsidRDefault="0038496C" w:rsidP="0038496C">
      <w:pPr>
        <w:pStyle w:val="ListParagraph"/>
      </w:pPr>
      <w:r>
        <w:t>DDD,111-222-3000,ddd@test.com</w:t>
      </w:r>
    </w:p>
    <w:p w:rsidR="0038496C" w:rsidRDefault="0038496C" w:rsidP="0038496C">
      <w:pPr>
        <w:pStyle w:val="ListParagraph"/>
      </w:pPr>
    </w:p>
    <w:p w:rsidR="0038496C" w:rsidRDefault="0038496C" w:rsidP="0038496C">
      <w:pPr>
        <w:pStyle w:val="ListParagraph"/>
        <w:numPr>
          <w:ilvl w:val="0"/>
          <w:numId w:val="22"/>
        </w:numPr>
      </w:pPr>
      <w:r>
        <w:t>Nightly_02</w:t>
      </w:r>
      <w:r w:rsidRPr="005649F0">
        <w:t>.txt</w:t>
      </w:r>
      <w:r>
        <w:tab/>
      </w:r>
    </w:p>
    <w:p w:rsidR="0038496C" w:rsidRDefault="0038496C" w:rsidP="0038496C">
      <w:pPr>
        <w:pStyle w:val="ListParagraph"/>
      </w:pPr>
      <w:r>
        <w:t>CustomerName, PhNo,email</w:t>
      </w:r>
    </w:p>
    <w:p w:rsidR="0038496C" w:rsidRDefault="0038496C" w:rsidP="0038496C">
      <w:pPr>
        <w:pStyle w:val="ListParagraph"/>
      </w:pPr>
      <w:r>
        <w:t>EEE,111-222-3000,eee@test.com</w:t>
      </w:r>
    </w:p>
    <w:p w:rsidR="0038496C" w:rsidRDefault="0038496C" w:rsidP="0038496C">
      <w:pPr>
        <w:pStyle w:val="ListParagraph"/>
      </w:pPr>
      <w:r>
        <w:t>FFF,111-222-3000,fff@test.com</w:t>
      </w:r>
    </w:p>
    <w:p w:rsidR="0038496C" w:rsidRDefault="0038496C" w:rsidP="0038496C">
      <w:pPr>
        <w:pStyle w:val="ListParagraph"/>
      </w:pPr>
      <w:r>
        <w:t>GGG,111-222-3000,ggg@test.com</w:t>
      </w:r>
    </w:p>
    <w:p w:rsidR="0038496C" w:rsidRDefault="0038496C" w:rsidP="0038496C">
      <w:pPr>
        <w:pStyle w:val="ListParagraph"/>
        <w:pBdr>
          <w:bottom w:val="single" w:sz="6" w:space="0" w:color="auto"/>
        </w:pBdr>
      </w:pPr>
      <w:r>
        <w:t>HHH,111-222-3000,hhh@test.com</w:t>
      </w:r>
    </w:p>
    <w:p w:rsidR="0038496C" w:rsidRDefault="0038496C" w:rsidP="0038496C">
      <w:pPr>
        <w:pStyle w:val="ListParagraph"/>
        <w:pBdr>
          <w:bottom w:val="single" w:sz="6" w:space="0" w:color="auto"/>
        </w:pBdr>
      </w:pPr>
    </w:p>
    <w:p w:rsidR="0038496C" w:rsidRDefault="0038496C" w:rsidP="0038496C">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SQL SERVER TABLE :</w:t>
      </w:r>
    </w:p>
    <w:p w:rsidR="0038496C" w:rsidRDefault="0038496C" w:rsidP="0038496C">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CREATETABLE</w:t>
      </w:r>
      <w:r>
        <w:rPr>
          <w:rFonts w:ascii="Courier New" w:hAnsi="Courier New" w:cs="Courier New"/>
          <w:noProof/>
          <w:sz w:val="20"/>
          <w:szCs w:val="20"/>
        </w:rPr>
        <w:t xml:space="preserve"> [dbo]</w:t>
      </w:r>
      <w:r>
        <w:rPr>
          <w:rFonts w:ascii="Courier New" w:hAnsi="Courier New" w:cs="Courier New"/>
          <w:noProof/>
          <w:color w:val="808080"/>
          <w:sz w:val="20"/>
          <w:szCs w:val="20"/>
        </w:rPr>
        <w:t>.</w:t>
      </w:r>
      <w:r>
        <w:rPr>
          <w:rFonts w:ascii="Courier New" w:hAnsi="Courier New" w:cs="Courier New"/>
          <w:noProof/>
          <w:sz w:val="20"/>
          <w:szCs w:val="20"/>
        </w:rPr>
        <w:t>[Staging_Customers]</w:t>
      </w:r>
      <w:r>
        <w:rPr>
          <w:rFonts w:ascii="Courier New" w:hAnsi="Courier New" w:cs="Courier New"/>
          <w:noProof/>
          <w:color w:val="808080"/>
          <w:sz w:val="20"/>
          <w:szCs w:val="20"/>
        </w:rPr>
        <w:t>(</w:t>
      </w:r>
    </w:p>
    <w:p w:rsidR="0038496C" w:rsidRDefault="0038496C" w:rsidP="0038496C">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ab/>
        <w:t>[CustName] [varchar]</w:t>
      </w:r>
      <w:r>
        <w:rPr>
          <w:rFonts w:ascii="Courier New" w:hAnsi="Courier New" w:cs="Courier New"/>
          <w:noProof/>
          <w:color w:val="808080"/>
          <w:sz w:val="20"/>
          <w:szCs w:val="20"/>
        </w:rPr>
        <w:t>(</w:t>
      </w:r>
      <w:r>
        <w:rPr>
          <w:rFonts w:ascii="Courier New" w:hAnsi="Courier New" w:cs="Courier New"/>
          <w:noProof/>
          <w:sz w:val="20"/>
          <w:szCs w:val="20"/>
        </w:rPr>
        <w:t>255</w:t>
      </w:r>
      <w:r>
        <w:rPr>
          <w:rFonts w:ascii="Courier New" w:hAnsi="Courier New" w:cs="Courier New"/>
          <w:noProof/>
          <w:color w:val="808080"/>
          <w:sz w:val="20"/>
          <w:szCs w:val="20"/>
        </w:rPr>
        <w:t>)NULL,</w:t>
      </w:r>
    </w:p>
    <w:p w:rsidR="0038496C" w:rsidRDefault="0038496C" w:rsidP="0038496C">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ab/>
        <w:t>[CustPhone] [varchar]</w:t>
      </w:r>
      <w:r>
        <w:rPr>
          <w:rFonts w:ascii="Courier New" w:hAnsi="Courier New" w:cs="Courier New"/>
          <w:noProof/>
          <w:color w:val="808080"/>
          <w:sz w:val="20"/>
          <w:szCs w:val="20"/>
        </w:rPr>
        <w:t>(</w:t>
      </w:r>
      <w:r>
        <w:rPr>
          <w:rFonts w:ascii="Courier New" w:hAnsi="Courier New" w:cs="Courier New"/>
          <w:noProof/>
          <w:sz w:val="20"/>
          <w:szCs w:val="20"/>
        </w:rPr>
        <w:t>255</w:t>
      </w:r>
      <w:r>
        <w:rPr>
          <w:rFonts w:ascii="Courier New" w:hAnsi="Courier New" w:cs="Courier New"/>
          <w:noProof/>
          <w:color w:val="808080"/>
          <w:sz w:val="20"/>
          <w:szCs w:val="20"/>
        </w:rPr>
        <w:t>)NULL,</w:t>
      </w:r>
    </w:p>
    <w:p w:rsidR="0038496C" w:rsidRDefault="0038496C" w:rsidP="0038496C">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ab/>
        <w:t>[CustEmail] [varchar]</w:t>
      </w:r>
      <w:r>
        <w:rPr>
          <w:rFonts w:ascii="Courier New" w:hAnsi="Courier New" w:cs="Courier New"/>
          <w:noProof/>
          <w:color w:val="808080"/>
          <w:sz w:val="20"/>
          <w:szCs w:val="20"/>
        </w:rPr>
        <w:t>(</w:t>
      </w:r>
      <w:r>
        <w:rPr>
          <w:rFonts w:ascii="Courier New" w:hAnsi="Courier New" w:cs="Courier New"/>
          <w:noProof/>
          <w:sz w:val="20"/>
          <w:szCs w:val="20"/>
        </w:rPr>
        <w:t>255</w:t>
      </w:r>
      <w:r>
        <w:rPr>
          <w:rFonts w:ascii="Courier New" w:hAnsi="Courier New" w:cs="Courier New"/>
          <w:noProof/>
          <w:color w:val="808080"/>
          <w:sz w:val="20"/>
          <w:szCs w:val="20"/>
        </w:rPr>
        <w:t>)NULL</w:t>
      </w:r>
    </w:p>
    <w:p w:rsidR="0038496C" w:rsidRDefault="0038496C" w:rsidP="0038496C">
      <w:pPr>
        <w:pStyle w:val="ListParagraph"/>
        <w:pBdr>
          <w:bottom w:val="single" w:sz="6" w:space="0" w:color="auto"/>
        </w:pBdr>
        <w:rPr>
          <w:rFonts w:ascii="Courier New" w:hAnsi="Courier New" w:cs="Courier New"/>
          <w:noProof/>
          <w:sz w:val="20"/>
          <w:szCs w:val="20"/>
        </w:rPr>
      </w:pPr>
      <w:r>
        <w:rPr>
          <w:rFonts w:ascii="Courier New" w:hAnsi="Courier New" w:cs="Courier New"/>
          <w:noProof/>
          <w:color w:val="808080"/>
          <w:sz w:val="20"/>
          <w:szCs w:val="20"/>
        </w:rPr>
        <w:t>)</w:t>
      </w:r>
      <w:r>
        <w:rPr>
          <w:rFonts w:ascii="Courier New" w:hAnsi="Courier New" w:cs="Courier New"/>
          <w:noProof/>
          <w:color w:val="0000FF"/>
          <w:sz w:val="20"/>
          <w:szCs w:val="20"/>
        </w:rPr>
        <w:t>ON</w:t>
      </w:r>
      <w:r>
        <w:rPr>
          <w:rFonts w:ascii="Courier New" w:hAnsi="Courier New" w:cs="Courier New"/>
          <w:noProof/>
          <w:sz w:val="20"/>
          <w:szCs w:val="20"/>
        </w:rPr>
        <w:t xml:space="preserve"> [PRIMARY]</w:t>
      </w:r>
    </w:p>
    <w:p w:rsidR="0038496C" w:rsidRDefault="0038496C" w:rsidP="0038496C">
      <w:pPr>
        <w:spacing w:before="100" w:beforeAutospacing="1" w:after="100" w:afterAutospacing="1" w:line="240" w:lineRule="auto"/>
        <w:rPr>
          <w:rFonts w:ascii="Times New Roman" w:eastAsia="Times New Roman" w:hAnsi="Times New Roman" w:cs="Times New Roman"/>
          <w:sz w:val="24"/>
          <w:szCs w:val="24"/>
        </w:rPr>
      </w:pPr>
    </w:p>
    <w:p w:rsidR="0038496C" w:rsidRPr="00A23225" w:rsidRDefault="0038496C" w:rsidP="0038496C">
      <w:pPr>
        <w:spacing w:before="100" w:beforeAutospacing="1" w:after="100" w:afterAutospacing="1" w:line="240" w:lineRule="auto"/>
        <w:rPr>
          <w:rFonts w:eastAsia="Times New Roman" w:cs="Times New Roman"/>
        </w:rPr>
      </w:pPr>
      <w:r w:rsidRPr="00A23225">
        <w:rPr>
          <w:rFonts w:eastAsia="Times New Roman" w:cs="Times New Roman"/>
        </w:rPr>
        <w:t>To use the package you need to place the 3 enclosed text files into your "C:\Temp" folder and make sure there are no other "*.txt" files in there. Then simply run the package. It does a number of things:</w:t>
      </w:r>
    </w:p>
    <w:p w:rsidR="0038496C" w:rsidRPr="00A23225" w:rsidRDefault="0038496C" w:rsidP="0038496C">
      <w:pPr>
        <w:numPr>
          <w:ilvl w:val="0"/>
          <w:numId w:val="21"/>
        </w:numPr>
        <w:spacing w:before="100" w:beforeAutospacing="1" w:after="100" w:afterAutospacing="1" w:line="240" w:lineRule="auto"/>
        <w:rPr>
          <w:rFonts w:eastAsia="Times New Roman" w:cs="Times New Roman"/>
        </w:rPr>
      </w:pPr>
      <w:r w:rsidRPr="00A23225">
        <w:rPr>
          <w:rFonts w:eastAsia="Times New Roman" w:cs="Times New Roman"/>
        </w:rPr>
        <w:t xml:space="preserve">Enumerates all the files in "C:\Temp" matching the wildcarded string "*.txt" </w:t>
      </w:r>
    </w:p>
    <w:p w:rsidR="0038496C" w:rsidRPr="005649F0" w:rsidRDefault="0038496C" w:rsidP="0038496C">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05450" cy="5181600"/>
            <wp:effectExtent l="0" t="0" r="0" b="0"/>
            <wp:docPr id="76" name="Picture 4" descr="http://blogs.conchango.com/jamiethomson/files/20050530Foreachloopcollection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onchango.com/jamiethomson/files/20050530Foreachloopcollectiontab.JP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5181600"/>
                    </a:xfrm>
                    <a:prstGeom prst="rect">
                      <a:avLst/>
                    </a:prstGeom>
                    <a:noFill/>
                    <a:ln>
                      <a:noFill/>
                    </a:ln>
                  </pic:spPr>
                </pic:pic>
              </a:graphicData>
            </a:graphic>
          </wp:inline>
        </w:drawing>
      </w:r>
    </w:p>
    <w:p w:rsidR="0038496C" w:rsidRPr="00A23225" w:rsidRDefault="0038496C" w:rsidP="0038496C">
      <w:pPr>
        <w:numPr>
          <w:ilvl w:val="0"/>
          <w:numId w:val="21"/>
        </w:numPr>
        <w:spacing w:before="100" w:beforeAutospacing="1" w:after="100" w:afterAutospacing="1" w:line="240" w:lineRule="auto"/>
        <w:rPr>
          <w:rFonts w:eastAsia="Times New Roman" w:cs="Times New Roman"/>
        </w:rPr>
      </w:pPr>
      <w:r w:rsidRPr="00A23225">
        <w:rPr>
          <w:rFonts w:eastAsia="Times New Roman" w:cs="Times New Roman"/>
        </w:rPr>
        <w:t>Maps the file path of the currently enumerated file to a variable User::Filename</w:t>
      </w:r>
    </w:p>
    <w:p w:rsidR="0038496C" w:rsidRPr="005649F0" w:rsidRDefault="0038496C" w:rsidP="0038496C">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8264" cy="4384249"/>
            <wp:effectExtent l="19050" t="0" r="8986" b="0"/>
            <wp:docPr id="77" name="Picture 3" descr="http://blogs.conchango.com/jamiethomson/files/20050530Foreachloopvariablemapping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conchango.com/jamiethomson/files/20050530Foreachloopvariablemappingstab.JP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9785" cy="4385681"/>
                    </a:xfrm>
                    <a:prstGeom prst="rect">
                      <a:avLst/>
                    </a:prstGeom>
                    <a:noFill/>
                    <a:ln>
                      <a:noFill/>
                    </a:ln>
                  </pic:spPr>
                </pic:pic>
              </a:graphicData>
            </a:graphic>
          </wp:inline>
        </w:drawing>
      </w:r>
    </w:p>
    <w:p w:rsidR="0038496C" w:rsidRPr="00A23225" w:rsidRDefault="0038496C" w:rsidP="0038496C">
      <w:pPr>
        <w:numPr>
          <w:ilvl w:val="0"/>
          <w:numId w:val="21"/>
        </w:numPr>
        <w:spacing w:before="100" w:beforeAutospacing="1" w:after="100" w:afterAutospacing="1" w:line="240" w:lineRule="auto"/>
        <w:rPr>
          <w:rFonts w:eastAsia="Times New Roman" w:cs="Times New Roman"/>
        </w:rPr>
      </w:pPr>
      <w:r w:rsidRPr="00A23225">
        <w:rPr>
          <w:rFonts w:eastAsia="Times New Roman" w:cs="Times New Roman"/>
        </w:rPr>
        <w:t>Uses a property expression on the Connection String property of a Flat File Connection Manager to point to the file indicated by User::Filename</w:t>
      </w:r>
    </w:p>
    <w:p w:rsidR="0038496C" w:rsidRPr="005649F0" w:rsidRDefault="0038496C" w:rsidP="0038496C">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71950" cy="3314700"/>
            <wp:effectExtent l="0" t="0" r="0" b="0"/>
            <wp:docPr id="78" name="Picture 2" descr="http://blogs.conchango.com/jamiethomson/files/20050530FlatfileConnectionStringproperty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conchango.com/jamiethomson/files/20050530FlatfileConnectionStringpropertyexpression.JP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3314700"/>
                    </a:xfrm>
                    <a:prstGeom prst="rect">
                      <a:avLst/>
                    </a:prstGeom>
                    <a:noFill/>
                    <a:ln>
                      <a:noFill/>
                    </a:ln>
                  </pic:spPr>
                </pic:pic>
              </a:graphicData>
            </a:graphic>
          </wp:inline>
        </w:drawing>
      </w:r>
    </w:p>
    <w:p w:rsidR="0038496C" w:rsidRPr="00A23225" w:rsidRDefault="0038496C" w:rsidP="0038496C">
      <w:pPr>
        <w:numPr>
          <w:ilvl w:val="0"/>
          <w:numId w:val="21"/>
        </w:numPr>
        <w:spacing w:before="100" w:beforeAutospacing="1" w:after="100" w:afterAutospacing="1" w:line="240" w:lineRule="auto"/>
        <w:rPr>
          <w:rFonts w:eastAsia="Times New Roman" w:cs="Times New Roman"/>
        </w:rPr>
      </w:pPr>
      <w:r w:rsidRPr="00A23225">
        <w:rPr>
          <w:rFonts w:eastAsia="Times New Roman" w:cs="Times New Roman"/>
        </w:rPr>
        <w:t>Process the file (which in this demo simply passes all the data into a Record set destination)</w:t>
      </w:r>
    </w:p>
    <w:p w:rsidR="0038496C" w:rsidRPr="005649F0" w:rsidRDefault="0038496C" w:rsidP="003849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72150" cy="3124200"/>
            <wp:effectExtent l="0" t="0" r="0" b="0"/>
            <wp:docPr id="79" name="Picture 1" descr="http://blogs.conchango.com/jamiethomson/files/20050530DataFlowExec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conchango.com/jamiethomson/files/20050530DataFlowExecution.JP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124200"/>
                    </a:xfrm>
                    <a:prstGeom prst="rect">
                      <a:avLst/>
                    </a:prstGeom>
                    <a:noFill/>
                    <a:ln>
                      <a:noFill/>
                    </a:ln>
                  </pic:spPr>
                </pic:pic>
              </a:graphicData>
            </a:graphic>
          </wp:inline>
        </w:drawing>
      </w:r>
    </w:p>
    <w:p w:rsidR="0038496C" w:rsidRPr="00A23225" w:rsidRDefault="0038496C" w:rsidP="0038496C">
      <w:pPr>
        <w:spacing w:before="100" w:beforeAutospacing="1" w:after="100" w:afterAutospacing="1" w:line="240" w:lineRule="auto"/>
        <w:rPr>
          <w:rFonts w:eastAsia="Times New Roman" w:cs="Times New Roman"/>
        </w:rPr>
      </w:pPr>
      <w:r w:rsidRPr="00A23225">
        <w:rPr>
          <w:rFonts w:eastAsia="Times New Roman" w:cs="Times New Roman"/>
        </w:rPr>
        <w:t>I hope this alleviates some of the pain people are having in using the file enumerator in the For each container. It’s a wonderfully powerful feature of SSIS and will have many uses as SSIS gets unleashed unto the masses.</w:t>
      </w:r>
    </w:p>
    <w:p w:rsidR="0038496C" w:rsidRDefault="0038496C" w:rsidP="0038496C">
      <w:pPr>
        <w:pStyle w:val="Heading1"/>
      </w:pPr>
      <w:bookmarkStart w:id="87" w:name="_Toc330564517"/>
      <w:bookmarkStart w:id="88" w:name="_Toc341351791"/>
      <w:r>
        <w:lastRenderedPageBreak/>
        <w:t>TRANSACTIONS IN SSIS</w:t>
      </w:r>
      <w:bookmarkEnd w:id="87"/>
      <w:bookmarkEnd w:id="88"/>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Transactions in SSIS allows you to commit the group of data flow tasks (or) allows you to roll back the group of dataflow tasks as single logical unit of work</w:t>
      </w:r>
      <w:r>
        <w:rPr>
          <w:rFonts w:asciiTheme="minorHAnsi" w:hAnsiTheme="minorHAnsi"/>
          <w:sz w:val="22"/>
          <w:szCs w:val="22"/>
        </w:rPr>
        <w:t>.</w:t>
      </w:r>
    </w:p>
    <w:p w:rsidR="0038496C" w:rsidRDefault="0038496C" w:rsidP="0038496C">
      <w:pPr>
        <w:pStyle w:val="NormalWeb"/>
        <w:spacing w:before="0" w:beforeAutospacing="0" w:after="0" w:afterAutospacing="0"/>
        <w:rPr>
          <w:rFonts w:asciiTheme="minorHAnsi" w:hAnsiTheme="minorHAnsi"/>
          <w:sz w:val="22"/>
          <w:szCs w:val="22"/>
        </w:rPr>
      </w:pP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Transactions supported by every executable (i.e. package level, task level, container level)</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For this 2 properties have to be set for executable</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1. Transaction option</w:t>
      </w: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2. Isolation level</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Pr="00720687" w:rsidRDefault="0038496C" w:rsidP="0038496C">
      <w:pPr>
        <w:pStyle w:val="NormalWeb"/>
        <w:spacing w:before="0" w:beforeAutospacing="0" w:after="0" w:afterAutospacing="0"/>
        <w:rPr>
          <w:rFonts w:asciiTheme="minorHAnsi" w:hAnsiTheme="minorHAnsi"/>
          <w:b/>
        </w:rPr>
      </w:pPr>
      <w:r w:rsidRPr="00720687">
        <w:rPr>
          <w:rFonts w:asciiTheme="minorHAnsi" w:hAnsiTheme="minorHAnsi"/>
          <w:b/>
        </w:rPr>
        <w:t>Transaction option is of 3 types</w:t>
      </w:r>
    </w:p>
    <w:p w:rsidR="0038496C" w:rsidRPr="00720687" w:rsidRDefault="0038496C" w:rsidP="0038496C">
      <w:pPr>
        <w:pStyle w:val="NormalWeb"/>
        <w:spacing w:before="0" w:beforeAutospacing="0" w:after="0" w:afterAutospacing="0"/>
        <w:rPr>
          <w:rFonts w:asciiTheme="minorHAnsi" w:hAnsiTheme="minorHAnsi"/>
        </w:rPr>
      </w:pPr>
      <w:r w:rsidRPr="00720687">
        <w:rPr>
          <w:rFonts w:asciiTheme="minorHAnsi" w:hAnsiTheme="minorHAnsi"/>
        </w:rPr>
        <w:t>1. Not supported: executable will not support transactions</w:t>
      </w:r>
    </w:p>
    <w:p w:rsidR="0038496C" w:rsidRPr="00720687" w:rsidRDefault="0038496C" w:rsidP="0038496C">
      <w:pPr>
        <w:pStyle w:val="NormalWeb"/>
        <w:spacing w:before="0" w:beforeAutospacing="0" w:after="0" w:afterAutospacing="0"/>
        <w:rPr>
          <w:rFonts w:asciiTheme="minorHAnsi" w:hAnsiTheme="minorHAnsi"/>
        </w:rPr>
      </w:pPr>
      <w:r w:rsidRPr="00720687">
        <w:rPr>
          <w:rFonts w:asciiTheme="minorHAnsi" w:hAnsiTheme="minorHAnsi"/>
        </w:rPr>
        <w:t>2. Supported: executable will join the transaction if transaction exists.(default)</w:t>
      </w:r>
    </w:p>
    <w:p w:rsidR="0038496C" w:rsidRDefault="0038496C" w:rsidP="0038496C">
      <w:pPr>
        <w:pStyle w:val="NormalWeb"/>
        <w:spacing w:before="0" w:beforeAutospacing="0" w:after="0" w:afterAutospacing="0"/>
        <w:rPr>
          <w:rFonts w:asciiTheme="minorHAnsi" w:hAnsiTheme="minorHAnsi"/>
        </w:rPr>
      </w:pPr>
      <w:r w:rsidRPr="00720687">
        <w:rPr>
          <w:rFonts w:asciiTheme="minorHAnsi" w:hAnsiTheme="minorHAnsi"/>
        </w:rPr>
        <w:t>3. Required: executable join the transaction if exists else it creates new transaction</w:t>
      </w:r>
    </w:p>
    <w:p w:rsidR="0038496C" w:rsidRDefault="0038496C" w:rsidP="0038496C">
      <w:pPr>
        <w:pStyle w:val="NormalWeb"/>
        <w:spacing w:before="0" w:beforeAutospacing="0" w:after="0" w:afterAutospacing="0"/>
        <w:rPr>
          <w:rFonts w:asciiTheme="minorHAnsi" w:hAnsiTheme="minorHAnsi"/>
        </w:rPr>
      </w:pPr>
    </w:p>
    <w:p w:rsidR="0038496C" w:rsidRDefault="0038496C" w:rsidP="0038496C">
      <w:pPr>
        <w:pStyle w:val="NormalWeb"/>
        <w:spacing w:before="0" w:beforeAutospacing="0" w:after="0" w:afterAutospacing="0"/>
        <w:rPr>
          <w:rFonts w:asciiTheme="minorHAnsi" w:hAnsiTheme="minorHAnsi"/>
        </w:rPr>
      </w:pPr>
      <w:r>
        <w:rPr>
          <w:rFonts w:asciiTheme="minorHAnsi" w:hAnsiTheme="minorHAnsi"/>
        </w:rPr>
        <w:t>Not Supported:   It will not support transaction. Also items within it will not support transactions.</w:t>
      </w:r>
    </w:p>
    <w:p w:rsidR="0038496C" w:rsidRDefault="0038496C" w:rsidP="0038496C">
      <w:pPr>
        <w:pStyle w:val="NormalWeb"/>
        <w:spacing w:before="0" w:beforeAutospacing="0" w:after="0" w:afterAutospacing="0"/>
        <w:rPr>
          <w:rFonts w:asciiTheme="minorHAnsi" w:hAnsiTheme="minorHAnsi"/>
        </w:rPr>
      </w:pPr>
    </w:p>
    <w:p w:rsidR="0038496C" w:rsidRDefault="0038496C" w:rsidP="0038496C">
      <w:pPr>
        <w:pStyle w:val="NormalWeb"/>
        <w:spacing w:before="0" w:beforeAutospacing="0" w:after="0" w:afterAutospacing="0"/>
        <w:rPr>
          <w:rFonts w:asciiTheme="minorHAnsi" w:hAnsiTheme="minorHAnsi"/>
        </w:rPr>
      </w:pPr>
      <w:r>
        <w:rPr>
          <w:rFonts w:asciiTheme="minorHAnsi" w:hAnsiTheme="minorHAnsi"/>
        </w:rPr>
        <w:t>Supported: The Items within it will not support transaction.</w:t>
      </w:r>
    </w:p>
    <w:p w:rsidR="0038496C" w:rsidRDefault="0038496C" w:rsidP="0038496C">
      <w:pPr>
        <w:pStyle w:val="NormalWeb"/>
        <w:spacing w:before="0" w:beforeAutospacing="0" w:after="0" w:afterAutospacing="0"/>
        <w:rPr>
          <w:rFonts w:asciiTheme="minorHAnsi" w:hAnsiTheme="minorHAnsi"/>
        </w:rPr>
      </w:pPr>
    </w:p>
    <w:p w:rsidR="0038496C" w:rsidRDefault="0038496C" w:rsidP="0038496C">
      <w:pPr>
        <w:pStyle w:val="NormalWeb"/>
        <w:spacing w:before="0" w:beforeAutospacing="0" w:after="0" w:afterAutospacing="0"/>
        <w:rPr>
          <w:rFonts w:asciiTheme="minorHAnsi" w:hAnsiTheme="minorHAnsi"/>
        </w:rPr>
      </w:pPr>
      <w:r>
        <w:rPr>
          <w:rFonts w:asciiTheme="minorHAnsi" w:hAnsiTheme="minorHAnsi"/>
        </w:rPr>
        <w:t>Required:  Create a New Transaction. Items within it will support transaction.</w:t>
      </w:r>
    </w:p>
    <w:p w:rsidR="0038496C" w:rsidRDefault="0038496C" w:rsidP="0038496C">
      <w:pPr>
        <w:pStyle w:val="NormalWeb"/>
        <w:spacing w:before="0" w:beforeAutospacing="0" w:after="0" w:afterAutospacing="0"/>
        <w:rPr>
          <w:rFonts w:asciiTheme="minorHAnsi" w:hAnsiTheme="minorHAnsi"/>
        </w:rPr>
      </w:pPr>
    </w:p>
    <w:p w:rsidR="0038496C" w:rsidRDefault="0038496C" w:rsidP="0038496C">
      <w:pPr>
        <w:pStyle w:val="NormalWeb"/>
        <w:spacing w:before="0" w:beforeAutospacing="0" w:after="0" w:afterAutospacing="0"/>
        <w:rPr>
          <w:rFonts w:asciiTheme="minorHAnsi" w:hAnsiTheme="minorHAnsi"/>
        </w:rPr>
      </w:pPr>
    </w:p>
    <w:p w:rsidR="0038496C" w:rsidRPr="00720687" w:rsidRDefault="0038496C" w:rsidP="0038496C">
      <w:pPr>
        <w:pStyle w:val="NormalWeb"/>
        <w:spacing w:before="0" w:beforeAutospacing="0" w:after="0" w:afterAutospacing="0"/>
        <w:rPr>
          <w:rFonts w:asciiTheme="minorHAnsi" w:hAnsiTheme="minorHAnsi"/>
        </w:rPr>
      </w:pPr>
    </w:p>
    <w:p w:rsidR="0038496C" w:rsidRPr="00980FDB" w:rsidRDefault="0038496C" w:rsidP="0038496C">
      <w:pPr>
        <w:pStyle w:val="NormalWeb"/>
        <w:rPr>
          <w:rFonts w:asciiTheme="minorHAnsi" w:hAnsiTheme="minorHAnsi"/>
          <w:sz w:val="22"/>
          <w:szCs w:val="22"/>
        </w:rPr>
      </w:pPr>
      <w:r w:rsidRPr="00980FDB">
        <w:rPr>
          <w:rStyle w:val="Strong"/>
          <w:rFonts w:asciiTheme="minorHAnsi" w:hAnsiTheme="minorHAnsi"/>
          <w:sz w:val="22"/>
          <w:szCs w:val="22"/>
        </w:rPr>
        <w:t>Process:</w:t>
      </w: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If any tasks are executed, then tasks are executed under transaction if transaction option for executable is set to supported.</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Suppose sequence container having 3 sql execute tasks and it is sequence container is having transaction option =required</w:t>
      </w:r>
      <w:r>
        <w:rPr>
          <w:rFonts w:asciiTheme="minorHAnsi" w:hAnsiTheme="minorHAnsi"/>
          <w:sz w:val="22"/>
          <w:szCs w:val="22"/>
        </w:rPr>
        <w:t xml:space="preserve"> , </w:t>
      </w:r>
      <w:r w:rsidRPr="00980FDB">
        <w:rPr>
          <w:rFonts w:asciiTheme="minorHAnsi" w:hAnsiTheme="minorHAnsi"/>
          <w:sz w:val="22"/>
          <w:szCs w:val="22"/>
        </w:rPr>
        <w:t>Isolation level =serilizable (default).</w:t>
      </w: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Then it creates new transaction when executed the sequence container.</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All the tasks in sequence container is having transaction option set to supported means these asks run under transaction created by sequence container.</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If the tasks having transaction option set to Required, it will join the existing transaction,</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 xml:space="preserve"> if no transaction is there, it will create new transaction and executes</w:t>
      </w:r>
    </w:p>
    <w:p w:rsidR="0038496C" w:rsidRDefault="0038496C" w:rsidP="0038496C">
      <w:pPr>
        <w:pStyle w:val="NormalWeb"/>
      </w:pPr>
      <w:r>
        <w:rPr>
          <w:noProof/>
          <w:color w:val="0000FF"/>
        </w:rPr>
        <w:lastRenderedPageBreak/>
        <w:drawing>
          <wp:inline distT="0" distB="0" distL="0" distR="0">
            <wp:extent cx="4028440" cy="3252470"/>
            <wp:effectExtent l="19050" t="0" r="0" b="0"/>
            <wp:docPr id="80" name="Picture 1" descr="http://mssqlbuzz.files.wordpress.com/2011/10/image00116.png?w=50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sqlbuzz.files.wordpress.com/2011/10/image00116.png?w=500">
                      <a:hlinkClick r:id="rId107"/>
                    </pic:cNvPr>
                    <pic:cNvPicPr>
                      <a:picLocks noChangeAspect="1" noChangeArrowheads="1"/>
                    </pic:cNvPicPr>
                  </pic:nvPicPr>
                  <pic:blipFill>
                    <a:blip r:embed="rId108"/>
                    <a:srcRect/>
                    <a:stretch>
                      <a:fillRect/>
                    </a:stretch>
                  </pic:blipFill>
                  <pic:spPr bwMode="auto">
                    <a:xfrm>
                      <a:off x="0" y="0"/>
                      <a:ext cx="4028440" cy="3252470"/>
                    </a:xfrm>
                    <a:prstGeom prst="rect">
                      <a:avLst/>
                    </a:prstGeom>
                    <a:noFill/>
                    <a:ln w="9525">
                      <a:noFill/>
                      <a:miter lim="800000"/>
                      <a:headEnd/>
                      <a:tailEnd/>
                    </a:ln>
                  </pic:spPr>
                </pic:pic>
              </a:graphicData>
            </a:graphic>
          </wp:inline>
        </w:drawing>
      </w:r>
    </w:p>
    <w:p w:rsidR="0038496C" w:rsidRDefault="0038496C" w:rsidP="0038496C">
      <w:pPr>
        <w:pStyle w:val="NormalWeb"/>
        <w:rPr>
          <w:rStyle w:val="Strong"/>
          <w:rFonts w:asciiTheme="minorHAnsi" w:hAnsiTheme="minorHAnsi"/>
          <w:sz w:val="22"/>
          <w:szCs w:val="22"/>
        </w:rPr>
      </w:pPr>
    </w:p>
    <w:p w:rsidR="0038496C" w:rsidRPr="00980FDB" w:rsidRDefault="0038496C" w:rsidP="0038496C">
      <w:pPr>
        <w:pStyle w:val="NormalWeb"/>
        <w:rPr>
          <w:rFonts w:asciiTheme="minorHAnsi" w:hAnsiTheme="minorHAnsi"/>
          <w:sz w:val="22"/>
          <w:szCs w:val="22"/>
        </w:rPr>
      </w:pPr>
      <w:r w:rsidRPr="00980FDB">
        <w:rPr>
          <w:rStyle w:val="Strong"/>
          <w:rFonts w:asciiTheme="minorHAnsi" w:hAnsiTheme="minorHAnsi"/>
          <w:sz w:val="22"/>
          <w:szCs w:val="22"/>
        </w:rPr>
        <w:t>Example:</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Create 3 tables with names as</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1.Customer</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2.Email</w:t>
      </w: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3.Vehicle</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Syntaxes:</w:t>
      </w:r>
    </w:p>
    <w:p w:rsidR="0038496C" w:rsidRPr="00980FDB" w:rsidRDefault="0038496C" w:rsidP="0038496C">
      <w:pPr>
        <w:pStyle w:val="NormalWeb"/>
        <w:spacing w:before="0" w:beforeAutospacing="0" w:after="0" w:afterAutospacing="0"/>
        <w:rPr>
          <w:rFonts w:asciiTheme="minorHAnsi" w:hAnsiTheme="minorHAnsi"/>
          <w:sz w:val="22"/>
          <w:szCs w:val="22"/>
        </w:rPr>
      </w:pP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create table customer(custno int,custname varchar(10))</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create table email(custno int,emailid varchar(20))</w:t>
      </w:r>
    </w:p>
    <w:p w:rsidR="0038496C"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create table vehicle(custno int,vin char(5) not null,model char(3))</w:t>
      </w:r>
    </w:p>
    <w:p w:rsidR="0038496C" w:rsidRDefault="0038496C" w:rsidP="0038496C">
      <w:pPr>
        <w:pStyle w:val="NormalWeb"/>
        <w:spacing w:before="0" w:beforeAutospacing="0" w:after="0" w:afterAutospacing="0"/>
        <w:rPr>
          <w:rFonts w:asciiTheme="minorHAnsi" w:hAnsiTheme="minorHAnsi"/>
          <w:sz w:val="22"/>
          <w:szCs w:val="22"/>
        </w:rPr>
      </w:pP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Where VIN-Vehicle identification number</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Open Business intelligence development studio and click on file-&gt;new-&gt;project-&gt;integration services project</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Place sequence container and drag 3 execute sql tasks like below</w:t>
      </w:r>
    </w:p>
    <w:p w:rsidR="0038496C" w:rsidRDefault="0038496C" w:rsidP="0038496C">
      <w:pPr>
        <w:pStyle w:val="NormalWeb"/>
      </w:pPr>
      <w:r>
        <w:rPr>
          <w:noProof/>
          <w:color w:val="0000FF"/>
        </w:rPr>
        <w:lastRenderedPageBreak/>
        <w:drawing>
          <wp:inline distT="0" distB="0" distL="0" distR="0">
            <wp:extent cx="4028440" cy="3252470"/>
            <wp:effectExtent l="19050" t="0" r="0" b="0"/>
            <wp:docPr id="81" name="Picture 2" descr="http://mssqlbuzz.files.wordpress.com/2011/10/image00116.png?w=50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sqlbuzz.files.wordpress.com/2011/10/image00116.png?w=500">
                      <a:hlinkClick r:id="rId107"/>
                    </pic:cNvPr>
                    <pic:cNvPicPr>
                      <a:picLocks noChangeAspect="1" noChangeArrowheads="1"/>
                    </pic:cNvPicPr>
                  </pic:nvPicPr>
                  <pic:blipFill>
                    <a:blip r:embed="rId108"/>
                    <a:srcRect/>
                    <a:stretch>
                      <a:fillRect/>
                    </a:stretch>
                  </pic:blipFill>
                  <pic:spPr bwMode="auto">
                    <a:xfrm>
                      <a:off x="0" y="0"/>
                      <a:ext cx="4028440" cy="3252470"/>
                    </a:xfrm>
                    <a:prstGeom prst="rect">
                      <a:avLst/>
                    </a:prstGeom>
                    <a:noFill/>
                    <a:ln w="9525">
                      <a:noFill/>
                      <a:miter lim="800000"/>
                      <a:headEnd/>
                      <a:tailEnd/>
                    </a:ln>
                  </pic:spPr>
                </pic:pic>
              </a:graphicData>
            </a:graphic>
          </wp:inline>
        </w:drawing>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Double click on first execute sql task and set the properties</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In general page, connection type =OLEDB</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Connection: select new connection, a window occurs, specify the data source information give server name and database information and test the connection</w:t>
      </w:r>
    </w:p>
    <w:p w:rsidR="0038496C" w:rsidRPr="00980FDB" w:rsidRDefault="0038496C" w:rsidP="0038496C">
      <w:pPr>
        <w:pStyle w:val="NormalWeb"/>
        <w:rPr>
          <w:rFonts w:asciiTheme="minorHAnsi" w:hAnsiTheme="minorHAnsi"/>
          <w:sz w:val="22"/>
          <w:szCs w:val="22"/>
        </w:rPr>
      </w:pPr>
    </w:p>
    <w:p w:rsidR="0038496C" w:rsidRDefault="0038496C" w:rsidP="0038496C">
      <w:pPr>
        <w:pStyle w:val="NormalWeb"/>
        <w:spacing w:before="0" w:beforeAutospacing="0" w:after="0" w:afterAutospacing="0"/>
        <w:rPr>
          <w:rFonts w:asciiTheme="minorHAnsi" w:hAnsiTheme="minorHAnsi"/>
          <w:sz w:val="22"/>
          <w:szCs w:val="22"/>
        </w:rPr>
      </w:pPr>
    </w:p>
    <w:p w:rsidR="0038496C" w:rsidRDefault="0038496C" w:rsidP="0038496C">
      <w:pPr>
        <w:pStyle w:val="NormalWeb"/>
        <w:spacing w:before="0" w:beforeAutospacing="0" w:after="0" w:afterAutospacing="0"/>
        <w:rPr>
          <w:rFonts w:asciiTheme="minorHAnsi" w:hAnsiTheme="minorHAnsi"/>
          <w:sz w:val="22"/>
          <w:szCs w:val="22"/>
        </w:rPr>
      </w:pP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General page,</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Sql source type=Direct input</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Sql statement=insert customer values (10,’chaitu’)</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This is looks like below.</w:t>
      </w:r>
    </w:p>
    <w:p w:rsidR="0038496C" w:rsidRDefault="0038496C" w:rsidP="0038496C">
      <w:pPr>
        <w:pStyle w:val="NormalWeb"/>
      </w:pPr>
      <w:r>
        <w:rPr>
          <w:noProof/>
          <w:color w:val="0000FF"/>
        </w:rPr>
        <w:lastRenderedPageBreak/>
        <w:drawing>
          <wp:inline distT="0" distB="0" distL="0" distR="0">
            <wp:extent cx="4761865" cy="4045585"/>
            <wp:effectExtent l="19050" t="0" r="635" b="0"/>
            <wp:docPr id="82" name="Picture 5" descr="http://mssqlbuzz.files.wordpress.com/2011/10/image004.jpg?w=500&amp;h=42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sqlbuzz.files.wordpress.com/2011/10/image004.jpg?w=500&amp;h=425">
                      <a:hlinkClick r:id="rId109"/>
                    </pic:cNvPr>
                    <pic:cNvPicPr>
                      <a:picLocks noChangeAspect="1" noChangeArrowheads="1"/>
                    </pic:cNvPicPr>
                  </pic:nvPicPr>
                  <pic:blipFill>
                    <a:blip r:embed="rId110"/>
                    <a:srcRect/>
                    <a:stretch>
                      <a:fillRect/>
                    </a:stretch>
                  </pic:blipFill>
                  <pic:spPr bwMode="auto">
                    <a:xfrm>
                      <a:off x="0" y="0"/>
                      <a:ext cx="4761865" cy="4045585"/>
                    </a:xfrm>
                    <a:prstGeom prst="rect">
                      <a:avLst/>
                    </a:prstGeom>
                    <a:noFill/>
                    <a:ln w="9525">
                      <a:noFill/>
                      <a:miter lim="800000"/>
                      <a:headEnd/>
                      <a:tailEnd/>
                    </a:ln>
                  </pic:spPr>
                </pic:pic>
              </a:graphicData>
            </a:graphic>
          </wp:inline>
        </w:drawing>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Same can be done for other execute sql tasks with same connection but different sql statement</w:t>
      </w:r>
    </w:p>
    <w:p w:rsidR="0038496C" w:rsidRPr="00980FDB" w:rsidRDefault="0038496C" w:rsidP="0038496C">
      <w:pPr>
        <w:pStyle w:val="NormalWeb"/>
        <w:rPr>
          <w:rFonts w:asciiTheme="minorHAnsi" w:hAnsiTheme="minorHAnsi"/>
          <w:sz w:val="22"/>
          <w:szCs w:val="22"/>
        </w:rPr>
      </w:pPr>
      <w:r w:rsidRPr="00980FDB">
        <w:rPr>
          <w:rStyle w:val="Strong"/>
          <w:rFonts w:asciiTheme="minorHAnsi" w:hAnsiTheme="minorHAnsi"/>
          <w:sz w:val="22"/>
          <w:szCs w:val="22"/>
        </w:rPr>
        <w:t>Set Execute sql task 1 Properties</w:t>
      </w:r>
    </w:p>
    <w:p w:rsidR="0038496C" w:rsidRDefault="0038496C" w:rsidP="0038496C">
      <w:pPr>
        <w:pStyle w:val="NormalWeb"/>
      </w:pPr>
      <w:r>
        <w:rPr>
          <w:noProof/>
          <w:color w:val="0000FF"/>
        </w:rPr>
        <w:lastRenderedPageBreak/>
        <w:drawing>
          <wp:inline distT="0" distB="0" distL="0" distR="0">
            <wp:extent cx="4761865" cy="4020185"/>
            <wp:effectExtent l="19050" t="0" r="635" b="0"/>
            <wp:docPr id="83" name="Picture 6" descr="http://mssqlbuzz.files.wordpress.com/2011/10/image005.jpg?w=500&amp;h=422">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ssqlbuzz.files.wordpress.com/2011/10/image005.jpg?w=500&amp;h=422">
                      <a:hlinkClick r:id="rId111"/>
                    </pic:cNvPr>
                    <pic:cNvPicPr>
                      <a:picLocks noChangeAspect="1" noChangeArrowheads="1"/>
                    </pic:cNvPicPr>
                  </pic:nvPicPr>
                  <pic:blipFill>
                    <a:blip r:embed="rId112"/>
                    <a:srcRect/>
                    <a:stretch>
                      <a:fillRect/>
                    </a:stretch>
                  </pic:blipFill>
                  <pic:spPr bwMode="auto">
                    <a:xfrm>
                      <a:off x="0" y="0"/>
                      <a:ext cx="4761865" cy="4020185"/>
                    </a:xfrm>
                    <a:prstGeom prst="rect">
                      <a:avLst/>
                    </a:prstGeom>
                    <a:noFill/>
                    <a:ln w="9525">
                      <a:noFill/>
                      <a:miter lim="800000"/>
                      <a:headEnd/>
                      <a:tailEnd/>
                    </a:ln>
                  </pic:spPr>
                </pic:pic>
              </a:graphicData>
            </a:graphic>
          </wp:inline>
        </w:drawing>
      </w:r>
    </w:p>
    <w:p w:rsidR="0038496C" w:rsidRDefault="0038496C" w:rsidP="0038496C">
      <w:pPr>
        <w:pStyle w:val="NormalWeb"/>
      </w:pPr>
      <w:r>
        <w:rPr>
          <w:rStyle w:val="Strong"/>
        </w:rPr>
        <w:t>Set Execute SQL task 2 properties</w:t>
      </w:r>
    </w:p>
    <w:p w:rsidR="0038496C" w:rsidRDefault="0038496C" w:rsidP="0038496C">
      <w:pPr>
        <w:pStyle w:val="NormalWeb"/>
      </w:pPr>
      <w:r>
        <w:rPr>
          <w:noProof/>
          <w:color w:val="0000FF"/>
        </w:rPr>
        <w:lastRenderedPageBreak/>
        <w:drawing>
          <wp:inline distT="0" distB="0" distL="0" distR="0">
            <wp:extent cx="4761865" cy="3977005"/>
            <wp:effectExtent l="19050" t="0" r="635" b="0"/>
            <wp:docPr id="84" name="Picture 7" descr="http://mssqlbuzz.files.wordpress.com/2011/10/image006.jpg?w=500&amp;h=41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ssqlbuzz.files.wordpress.com/2011/10/image006.jpg?w=500&amp;h=418">
                      <a:hlinkClick r:id="rId113"/>
                    </pic:cNvPr>
                    <pic:cNvPicPr>
                      <a:picLocks noChangeAspect="1" noChangeArrowheads="1"/>
                    </pic:cNvPicPr>
                  </pic:nvPicPr>
                  <pic:blipFill>
                    <a:blip r:embed="rId114"/>
                    <a:srcRect/>
                    <a:stretch>
                      <a:fillRect/>
                    </a:stretch>
                  </pic:blipFill>
                  <pic:spPr bwMode="auto">
                    <a:xfrm>
                      <a:off x="0" y="0"/>
                      <a:ext cx="4761865" cy="3977005"/>
                    </a:xfrm>
                    <a:prstGeom prst="rect">
                      <a:avLst/>
                    </a:prstGeom>
                    <a:noFill/>
                    <a:ln w="9525">
                      <a:noFill/>
                      <a:miter lim="800000"/>
                      <a:headEnd/>
                      <a:tailEnd/>
                    </a:ln>
                  </pic:spPr>
                </pic:pic>
              </a:graphicData>
            </a:graphic>
          </wp:inline>
        </w:drawing>
      </w:r>
    </w:p>
    <w:p w:rsidR="0038496C" w:rsidRPr="00980FDB" w:rsidRDefault="0038496C" w:rsidP="0038496C">
      <w:pPr>
        <w:pStyle w:val="NormalWeb"/>
        <w:rPr>
          <w:rFonts w:asciiTheme="minorHAnsi" w:hAnsiTheme="minorHAnsi"/>
          <w:sz w:val="22"/>
          <w:szCs w:val="22"/>
        </w:rPr>
      </w:pPr>
      <w:r w:rsidRPr="00980FDB">
        <w:rPr>
          <w:rStyle w:val="Strong"/>
          <w:rFonts w:asciiTheme="minorHAnsi" w:hAnsiTheme="minorHAnsi"/>
          <w:sz w:val="22"/>
          <w:szCs w:val="22"/>
        </w:rPr>
        <w:t>insert vehiclecustno,model) values(10,’abc’)</w:t>
      </w:r>
    </w:p>
    <w:p w:rsidR="0038496C" w:rsidRPr="00980FDB" w:rsidRDefault="0038496C" w:rsidP="0038496C">
      <w:pPr>
        <w:pStyle w:val="NormalWeb"/>
        <w:rPr>
          <w:rFonts w:asciiTheme="minorHAnsi" w:hAnsiTheme="minorHAnsi"/>
          <w:sz w:val="22"/>
          <w:szCs w:val="22"/>
        </w:rPr>
      </w:pPr>
      <w:r w:rsidRPr="00980FDB">
        <w:rPr>
          <w:rStyle w:val="Strong"/>
          <w:rFonts w:asciiTheme="minorHAnsi" w:hAnsiTheme="minorHAnsi"/>
          <w:sz w:val="22"/>
          <w:szCs w:val="22"/>
        </w:rPr>
        <w:t>We have passed values to the insert statement for 3rd task but the table is having not null column. We are not passing information to that column. So this task must fail.</w:t>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Transaction in SSIS makes use of the Distributed Transaction Coordinator (MSDTC) service which must be running in services. MSc. MSDTC also allows you to perform distributed transactions e.g. updating a any RDBMS database. If you execute an SSIS package that utilizes the built-in transaction support and MSDTC is not running, you will get an error message like the following:</w:t>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Error: 0xC001401A at Transaction: The SSIS Runtime has failed to start the distributed transaction due to error 0x8004D01B "The Transaction Manager is not available.". The DTC transaction failed to start. This could occur because the MSDTC Service is not running.</w:t>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Execute the package by pressing f5</w:t>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We got below error like this</w:t>
      </w:r>
    </w:p>
    <w:p w:rsidR="0038496C" w:rsidRDefault="0038496C" w:rsidP="0038496C">
      <w:pPr>
        <w:pStyle w:val="NormalWeb"/>
      </w:pPr>
      <w:r>
        <w:rPr>
          <w:noProof/>
          <w:color w:val="0000FF"/>
        </w:rPr>
        <w:lastRenderedPageBreak/>
        <w:drawing>
          <wp:inline distT="0" distB="0" distL="0" distR="0">
            <wp:extent cx="2950210" cy="2889885"/>
            <wp:effectExtent l="19050" t="0" r="2540" b="0"/>
            <wp:docPr id="85" name="Picture 8" descr="http://mssqlbuzz.files.wordpress.com/2011/10/image0075.png?w=50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ssqlbuzz.files.wordpress.com/2011/10/image0075.png?w=500">
                      <a:hlinkClick r:id="rId115"/>
                    </pic:cNvPr>
                    <pic:cNvPicPr>
                      <a:picLocks noChangeAspect="1" noChangeArrowheads="1"/>
                    </pic:cNvPicPr>
                  </pic:nvPicPr>
                  <pic:blipFill>
                    <a:blip r:embed="rId116"/>
                    <a:srcRect/>
                    <a:stretch>
                      <a:fillRect/>
                    </a:stretch>
                  </pic:blipFill>
                  <pic:spPr bwMode="auto">
                    <a:xfrm>
                      <a:off x="0" y="0"/>
                      <a:ext cx="2950210" cy="2889885"/>
                    </a:xfrm>
                    <a:prstGeom prst="rect">
                      <a:avLst/>
                    </a:prstGeom>
                    <a:noFill/>
                    <a:ln w="9525">
                      <a:noFill/>
                      <a:miter lim="800000"/>
                      <a:headEnd/>
                      <a:tailEnd/>
                    </a:ln>
                  </pic:spPr>
                </pic:pic>
              </a:graphicData>
            </a:graphic>
          </wp:inline>
        </w:drawing>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First two execute sql tasks are success. 3rd task is failed. So transaction is roll backed. Because these 3 tasks are running under single transaction</w:t>
      </w:r>
    </w:p>
    <w:p w:rsidR="0038496C" w:rsidRDefault="0038496C" w:rsidP="0038496C">
      <w:pPr>
        <w:pStyle w:val="NormalWeb"/>
      </w:pPr>
      <w:r>
        <w:rPr>
          <w:noProof/>
          <w:color w:val="0000FF"/>
        </w:rPr>
        <w:drawing>
          <wp:inline distT="0" distB="0" distL="0" distR="0">
            <wp:extent cx="1880870" cy="2898775"/>
            <wp:effectExtent l="19050" t="0" r="5080" b="0"/>
            <wp:docPr id="86" name="Picture 9" descr="http://mssqlbuzz.files.wordpress.com/2011/10/image0084.png?w=50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sqlbuzz.files.wordpress.com/2011/10/image0084.png?w=500">
                      <a:hlinkClick r:id="rId117"/>
                    </pic:cNvPr>
                    <pic:cNvPicPr>
                      <a:picLocks noChangeAspect="1" noChangeArrowheads="1"/>
                    </pic:cNvPicPr>
                  </pic:nvPicPr>
                  <pic:blipFill>
                    <a:blip r:embed="rId118"/>
                    <a:srcRect/>
                    <a:stretch>
                      <a:fillRect/>
                    </a:stretch>
                  </pic:blipFill>
                  <pic:spPr bwMode="auto">
                    <a:xfrm>
                      <a:off x="0" y="0"/>
                      <a:ext cx="1880870" cy="2898775"/>
                    </a:xfrm>
                    <a:prstGeom prst="rect">
                      <a:avLst/>
                    </a:prstGeom>
                    <a:noFill/>
                    <a:ln w="9525">
                      <a:noFill/>
                      <a:miter lim="800000"/>
                      <a:headEnd/>
                      <a:tailEnd/>
                    </a:ln>
                  </pic:spPr>
                </pic:pic>
              </a:graphicData>
            </a:graphic>
          </wp:inline>
        </w:drawing>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To implement package scope transactions, place another sequence container move execute sql task 2 to that sequence container. Go to properties window of package by clicking f4</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Transaction property: required</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Isolation: serilizable(default)</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Style w:val="Strong"/>
          <w:rFonts w:asciiTheme="minorHAnsi" w:hAnsiTheme="minorHAnsi"/>
          <w:sz w:val="22"/>
          <w:szCs w:val="22"/>
        </w:rPr>
        <w:t>Sequence containers properties are:</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Transaction property: Supportes</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Isolation: serilizable(default)</w:t>
      </w:r>
    </w:p>
    <w:p w:rsidR="0038496C" w:rsidRPr="00980FDB" w:rsidRDefault="0038496C" w:rsidP="0038496C">
      <w:pPr>
        <w:pStyle w:val="NormalWeb"/>
        <w:spacing w:before="0" w:beforeAutospacing="0" w:after="0" w:afterAutospacing="0"/>
        <w:rPr>
          <w:rFonts w:asciiTheme="minorHAnsi" w:hAnsiTheme="minorHAnsi"/>
          <w:sz w:val="22"/>
          <w:szCs w:val="22"/>
        </w:rPr>
      </w:pPr>
      <w:r w:rsidRPr="00980FDB">
        <w:rPr>
          <w:rFonts w:asciiTheme="minorHAnsi" w:hAnsiTheme="minorHAnsi"/>
          <w:sz w:val="22"/>
          <w:szCs w:val="22"/>
        </w:rPr>
        <w:t>It will be looks like below</w:t>
      </w:r>
    </w:p>
    <w:p w:rsidR="0038496C" w:rsidRDefault="0038496C" w:rsidP="0038496C">
      <w:pPr>
        <w:pStyle w:val="NormalWeb"/>
      </w:pPr>
      <w:r>
        <w:rPr>
          <w:noProof/>
          <w:color w:val="0000FF"/>
        </w:rPr>
        <w:lastRenderedPageBreak/>
        <w:drawing>
          <wp:inline distT="0" distB="0" distL="0" distR="0">
            <wp:extent cx="4761865" cy="2130425"/>
            <wp:effectExtent l="19050" t="0" r="635" b="0"/>
            <wp:docPr id="87" name="Picture 10" descr="http://mssqlbuzz.files.wordpress.com/2011/10/image009.jpg?w=500&amp;h=22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sqlbuzz.files.wordpress.com/2011/10/image009.jpg?w=500&amp;h=224">
                      <a:hlinkClick r:id="rId119"/>
                    </pic:cNvPr>
                    <pic:cNvPicPr>
                      <a:picLocks noChangeAspect="1" noChangeArrowheads="1"/>
                    </pic:cNvPicPr>
                  </pic:nvPicPr>
                  <pic:blipFill>
                    <a:blip r:embed="rId120"/>
                    <a:srcRect/>
                    <a:stretch>
                      <a:fillRect/>
                    </a:stretch>
                  </pic:blipFill>
                  <pic:spPr bwMode="auto">
                    <a:xfrm>
                      <a:off x="0" y="0"/>
                      <a:ext cx="4761865" cy="2130425"/>
                    </a:xfrm>
                    <a:prstGeom prst="rect">
                      <a:avLst/>
                    </a:prstGeom>
                    <a:noFill/>
                    <a:ln w="9525">
                      <a:noFill/>
                      <a:miter lim="800000"/>
                      <a:headEnd/>
                      <a:tailEnd/>
                    </a:ln>
                  </pic:spPr>
                </pic:pic>
              </a:graphicData>
            </a:graphic>
          </wp:inline>
        </w:drawing>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Execute the package by clicking on F5</w:t>
      </w:r>
    </w:p>
    <w:p w:rsidR="0038496C" w:rsidRPr="00980FDB" w:rsidRDefault="0038496C" w:rsidP="0038496C">
      <w:pPr>
        <w:pStyle w:val="NormalWeb"/>
        <w:rPr>
          <w:rFonts w:asciiTheme="minorHAnsi" w:hAnsiTheme="minorHAnsi"/>
          <w:sz w:val="22"/>
          <w:szCs w:val="22"/>
        </w:rPr>
      </w:pPr>
      <w:r w:rsidRPr="00980FDB">
        <w:rPr>
          <w:rFonts w:asciiTheme="minorHAnsi" w:hAnsiTheme="minorHAnsi"/>
          <w:sz w:val="22"/>
          <w:szCs w:val="22"/>
        </w:rPr>
        <w:t>It will be failed as 3rd task is failed.</w:t>
      </w:r>
    </w:p>
    <w:p w:rsidR="0038496C" w:rsidRDefault="0038496C" w:rsidP="0038496C">
      <w:pPr>
        <w:pStyle w:val="NormalWeb"/>
      </w:pPr>
      <w:r>
        <w:rPr>
          <w:noProof/>
          <w:color w:val="0000FF"/>
        </w:rPr>
        <w:drawing>
          <wp:inline distT="0" distB="0" distL="0" distR="0">
            <wp:extent cx="4761865" cy="2406650"/>
            <wp:effectExtent l="19050" t="0" r="635" b="0"/>
            <wp:docPr id="88" name="Picture 11" descr="http://mssqlbuzz.files.wordpress.com/2011/10/image010.jpg?w=500&amp;h=25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ssqlbuzz.files.wordpress.com/2011/10/image010.jpg?w=500&amp;h=253">
                      <a:hlinkClick r:id="rId121"/>
                    </pic:cNvPr>
                    <pic:cNvPicPr>
                      <a:picLocks noChangeAspect="1" noChangeArrowheads="1"/>
                    </pic:cNvPicPr>
                  </pic:nvPicPr>
                  <pic:blipFill>
                    <a:blip r:embed="rId122"/>
                    <a:srcRect/>
                    <a:stretch>
                      <a:fillRect/>
                    </a:stretch>
                  </pic:blipFill>
                  <pic:spPr bwMode="auto">
                    <a:xfrm>
                      <a:off x="0" y="0"/>
                      <a:ext cx="4761865" cy="2406650"/>
                    </a:xfrm>
                    <a:prstGeom prst="rect">
                      <a:avLst/>
                    </a:prstGeom>
                    <a:noFill/>
                    <a:ln w="9525">
                      <a:noFill/>
                      <a:miter lim="800000"/>
                      <a:headEnd/>
                      <a:tailEnd/>
                    </a:ln>
                  </pic:spPr>
                </pic:pic>
              </a:graphicData>
            </a:graphic>
          </wp:inline>
        </w:drawing>
      </w:r>
    </w:p>
    <w:p w:rsidR="0038496C" w:rsidRPr="00153376" w:rsidRDefault="0038496C" w:rsidP="0038496C">
      <w:pPr>
        <w:pStyle w:val="NormalWeb"/>
        <w:rPr>
          <w:rFonts w:asciiTheme="minorHAnsi" w:hAnsiTheme="minorHAnsi"/>
          <w:sz w:val="22"/>
          <w:szCs w:val="22"/>
        </w:rPr>
      </w:pPr>
      <w:r w:rsidRPr="00153376">
        <w:rPr>
          <w:rFonts w:asciiTheme="minorHAnsi" w:hAnsiTheme="minorHAnsi"/>
          <w:sz w:val="22"/>
          <w:szCs w:val="22"/>
        </w:rPr>
        <w:t>So first and second task inserts data, which is roll backed.</w:t>
      </w:r>
    </w:p>
    <w:p w:rsidR="0038496C" w:rsidRDefault="0038496C" w:rsidP="0038496C">
      <w:pPr>
        <w:pStyle w:val="NormalWeb"/>
        <w:pBdr>
          <w:bottom w:val="single" w:sz="6" w:space="1" w:color="auto"/>
        </w:pBdr>
      </w:pPr>
    </w:p>
    <w:p w:rsidR="00515CB8" w:rsidRDefault="00515CB8" w:rsidP="001615DE">
      <w:pPr>
        <w:spacing w:before="100" w:beforeAutospacing="1" w:after="100" w:afterAutospacing="1" w:line="240" w:lineRule="auto"/>
        <w:outlineLvl w:val="1"/>
      </w:pPr>
    </w:p>
    <w:p w:rsidR="00103478" w:rsidRDefault="00103478" w:rsidP="001615DE">
      <w:pPr>
        <w:spacing w:before="100" w:beforeAutospacing="1" w:after="100" w:afterAutospacing="1" w:line="240" w:lineRule="auto"/>
        <w:outlineLvl w:val="1"/>
      </w:pPr>
    </w:p>
    <w:p w:rsidR="00103478" w:rsidRDefault="00103478" w:rsidP="001615DE">
      <w:pPr>
        <w:spacing w:before="100" w:beforeAutospacing="1" w:after="100" w:afterAutospacing="1" w:line="240" w:lineRule="auto"/>
        <w:outlineLvl w:val="1"/>
      </w:pPr>
    </w:p>
    <w:p w:rsidR="00103478" w:rsidRDefault="00103478" w:rsidP="001615DE">
      <w:pPr>
        <w:spacing w:before="100" w:beforeAutospacing="1" w:after="100" w:afterAutospacing="1" w:line="240" w:lineRule="auto"/>
        <w:outlineLvl w:val="1"/>
      </w:pPr>
    </w:p>
    <w:p w:rsidR="00103478" w:rsidRDefault="00103478" w:rsidP="001615DE">
      <w:pPr>
        <w:spacing w:before="100" w:beforeAutospacing="1" w:after="100" w:afterAutospacing="1" w:line="240" w:lineRule="auto"/>
        <w:outlineLvl w:val="1"/>
      </w:pPr>
    </w:p>
    <w:p w:rsidR="00103478" w:rsidRDefault="00103478" w:rsidP="001615DE">
      <w:pPr>
        <w:spacing w:before="100" w:beforeAutospacing="1" w:after="100" w:afterAutospacing="1" w:line="240" w:lineRule="auto"/>
        <w:outlineLvl w:val="1"/>
      </w:pPr>
    </w:p>
    <w:p w:rsidR="00103478" w:rsidRPr="00206170" w:rsidRDefault="00103478" w:rsidP="00103478">
      <w:pPr>
        <w:pStyle w:val="Heading1"/>
        <w:rPr>
          <w:rFonts w:eastAsia="Times New Roman"/>
        </w:rPr>
      </w:pPr>
      <w:bookmarkStart w:id="89" w:name="_Toc341351792"/>
      <w:r>
        <w:rPr>
          <w:rFonts w:eastAsia="Times New Roman"/>
        </w:rPr>
        <w:lastRenderedPageBreak/>
        <w:t>(Web Service in SSIS)</w:t>
      </w:r>
      <w:bookmarkEnd w:id="89"/>
    </w:p>
    <w:p w:rsidR="00103478" w:rsidRPr="00206170" w:rsidRDefault="00103478" w:rsidP="00103478">
      <w:pPr>
        <w:spacing w:before="100" w:beforeAutospacing="1" w:after="100" w:afterAutospacing="1" w:line="240" w:lineRule="auto"/>
        <w:rPr>
          <w:rFonts w:asciiTheme="majorHAnsi" w:eastAsia="Times New Roman" w:hAnsiTheme="majorHAnsi" w:cs="Times New Roman"/>
          <w:sz w:val="20"/>
          <w:szCs w:val="20"/>
        </w:rPr>
      </w:pPr>
      <w:r w:rsidRPr="00206170">
        <w:rPr>
          <w:rFonts w:asciiTheme="majorHAnsi" w:eastAsia="Times New Roman" w:hAnsiTheme="majorHAnsi" w:cs="Times New Roman"/>
          <w:sz w:val="20"/>
          <w:szCs w:val="20"/>
        </w:rPr>
        <w:t>The SSIS framework provides a Web Service task which executes a Web Service method. You can use the Web Service task for the following purposes:</w:t>
      </w:r>
    </w:p>
    <w:p w:rsidR="00103478" w:rsidRPr="00206170" w:rsidRDefault="00103478" w:rsidP="00103478">
      <w:pPr>
        <w:numPr>
          <w:ilvl w:val="0"/>
          <w:numId w:val="23"/>
        </w:numPr>
        <w:spacing w:before="100" w:beforeAutospacing="1" w:after="100" w:afterAutospacing="1" w:line="240" w:lineRule="auto"/>
        <w:rPr>
          <w:rFonts w:asciiTheme="majorHAnsi" w:eastAsia="Times New Roman" w:hAnsiTheme="majorHAnsi" w:cs="Times New Roman"/>
          <w:sz w:val="20"/>
          <w:szCs w:val="20"/>
        </w:rPr>
      </w:pPr>
      <w:r w:rsidRPr="00206170">
        <w:rPr>
          <w:rFonts w:asciiTheme="majorHAnsi" w:eastAsia="Times New Roman" w:hAnsiTheme="majorHAnsi" w:cs="Times New Roman"/>
          <w:sz w:val="20"/>
          <w:szCs w:val="20"/>
        </w:rPr>
        <w:t>Writing to a variable the values that a Web Service method returns.</w:t>
      </w:r>
    </w:p>
    <w:p w:rsidR="00103478" w:rsidRPr="00206170" w:rsidRDefault="00103478" w:rsidP="00103478">
      <w:pPr>
        <w:numPr>
          <w:ilvl w:val="0"/>
          <w:numId w:val="23"/>
        </w:numPr>
        <w:spacing w:before="100" w:beforeAutospacing="1" w:after="100" w:afterAutospacing="1" w:line="240" w:lineRule="auto"/>
        <w:rPr>
          <w:rFonts w:asciiTheme="majorHAnsi" w:eastAsia="Times New Roman" w:hAnsiTheme="majorHAnsi" w:cs="Times New Roman"/>
          <w:sz w:val="20"/>
          <w:szCs w:val="20"/>
        </w:rPr>
      </w:pPr>
      <w:r w:rsidRPr="00206170">
        <w:rPr>
          <w:rFonts w:asciiTheme="majorHAnsi" w:eastAsia="Times New Roman" w:hAnsiTheme="majorHAnsi" w:cs="Times New Roman"/>
          <w:sz w:val="20"/>
          <w:szCs w:val="20"/>
        </w:rPr>
        <w:t>Writing to a file the values that a Web Service method returns.</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4949" cy="1828800"/>
            <wp:effectExtent l="19050" t="0" r="3151" b="0"/>
            <wp:docPr id="89" name="Picture 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jpg"/>
                    <pic:cNvPicPr>
                      <a:picLocks noChangeAspect="1" noChangeArrowheads="1"/>
                    </pic:cNvPicPr>
                  </pic:nvPicPr>
                  <pic:blipFill>
                    <a:blip r:embed="rId123"/>
                    <a:srcRect/>
                    <a:stretch>
                      <a:fillRect/>
                    </a:stretch>
                  </pic:blipFill>
                  <pic:spPr bwMode="auto">
                    <a:xfrm>
                      <a:off x="0" y="0"/>
                      <a:ext cx="3847465" cy="1829997"/>
                    </a:xfrm>
                    <a:prstGeom prst="rect">
                      <a:avLst/>
                    </a:prstGeom>
                    <a:noFill/>
                    <a:ln w="9525">
                      <a:noFill/>
                      <a:miter lim="800000"/>
                      <a:headEnd/>
                      <a:tailEnd/>
                    </a:ln>
                  </pic:spPr>
                </pic:pic>
              </a:graphicData>
            </a:graphic>
          </wp:inline>
        </w:drawing>
      </w:r>
    </w:p>
    <w:p w:rsidR="00103478" w:rsidRPr="00206170" w:rsidRDefault="00103478" w:rsidP="00103478">
      <w:pPr>
        <w:spacing w:before="100" w:beforeAutospacing="1" w:after="100" w:afterAutospacing="1" w:line="240" w:lineRule="auto"/>
        <w:rPr>
          <w:rFonts w:asciiTheme="majorHAnsi" w:eastAsia="Times New Roman" w:hAnsiTheme="majorHAnsi" w:cs="Times New Roman"/>
          <w:sz w:val="20"/>
          <w:szCs w:val="20"/>
        </w:rPr>
      </w:pPr>
      <w:r w:rsidRPr="00206170">
        <w:rPr>
          <w:rFonts w:asciiTheme="majorHAnsi" w:eastAsia="Times New Roman" w:hAnsiTheme="majorHAnsi" w:cs="Times New Roman"/>
          <w:sz w:val="20"/>
          <w:szCs w:val="20"/>
        </w:rPr>
        <w:t>This article defines a step by step approach to using a Web Service call in SQL Integration Services.</w:t>
      </w:r>
    </w:p>
    <w:p w:rsidR="00103478" w:rsidRPr="00206170" w:rsidRDefault="00103478" w:rsidP="00103478">
      <w:pPr>
        <w:spacing w:before="100" w:beforeAutospacing="1" w:after="100" w:afterAutospacing="1" w:line="240" w:lineRule="auto"/>
        <w:rPr>
          <w:rFonts w:asciiTheme="majorHAnsi" w:eastAsia="Times New Roman" w:hAnsiTheme="majorHAnsi" w:cs="Times New Roman"/>
          <w:sz w:val="20"/>
          <w:szCs w:val="20"/>
        </w:rPr>
      </w:pPr>
      <w:r w:rsidRPr="00206170">
        <w:rPr>
          <w:rFonts w:asciiTheme="majorHAnsi" w:eastAsia="Times New Roman" w:hAnsiTheme="majorHAnsi" w:cs="Times New Roman"/>
          <w:sz w:val="20"/>
          <w:szCs w:val="20"/>
        </w:rPr>
        <w:t>First, create a web service project.</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84271" cy="3538816"/>
            <wp:effectExtent l="19050" t="0" r="6829" b="0"/>
            <wp:docPr id="90" name="Picture 2"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jpg"/>
                    <pic:cNvPicPr>
                      <a:picLocks noChangeAspect="1" noChangeArrowheads="1"/>
                    </pic:cNvPicPr>
                  </pic:nvPicPr>
                  <pic:blipFill>
                    <a:blip r:embed="rId124"/>
                    <a:srcRect/>
                    <a:stretch>
                      <a:fillRect/>
                    </a:stretch>
                  </pic:blipFill>
                  <pic:spPr bwMode="auto">
                    <a:xfrm>
                      <a:off x="0" y="0"/>
                      <a:ext cx="4984345" cy="3538868"/>
                    </a:xfrm>
                    <a:prstGeom prst="rect">
                      <a:avLst/>
                    </a:prstGeom>
                    <a:noFill/>
                    <a:ln w="9525">
                      <a:noFill/>
                      <a:miter lim="800000"/>
                      <a:headEnd/>
                      <a:tailEnd/>
                    </a:ln>
                  </pic:spPr>
                </pic:pic>
              </a:graphicData>
            </a:graphic>
          </wp:inline>
        </w:drawing>
      </w:r>
    </w:p>
    <w:p w:rsidR="00103478" w:rsidRPr="00EA5464" w:rsidRDefault="00103478" w:rsidP="00103478">
      <w:pPr>
        <w:spacing w:after="0" w:line="240" w:lineRule="auto"/>
        <w:rPr>
          <w:rFonts w:asciiTheme="majorHAnsi" w:eastAsia="Times New Roman" w:hAnsiTheme="majorHAnsi" w:cs="Times New Roman"/>
          <w:sz w:val="20"/>
          <w:szCs w:val="20"/>
        </w:rPr>
      </w:pPr>
      <w:r w:rsidRPr="00EA5464">
        <w:rPr>
          <w:rFonts w:asciiTheme="majorHAnsi" w:eastAsia="Times New Roman" w:hAnsiTheme="majorHAnsi" w:cs="Times New Roman"/>
          <w:sz w:val="20"/>
          <w:szCs w:val="20"/>
        </w:rPr>
        <w:t>Figure 2 - Create a Web Service</w:t>
      </w:r>
    </w:p>
    <w:p w:rsidR="00103478" w:rsidRPr="00EA5464" w:rsidRDefault="00103478" w:rsidP="00103478">
      <w:pPr>
        <w:spacing w:before="100" w:beforeAutospacing="1" w:after="100" w:afterAutospacing="1" w:line="240" w:lineRule="auto"/>
        <w:rPr>
          <w:rFonts w:asciiTheme="majorHAnsi" w:eastAsia="Times New Roman" w:hAnsiTheme="majorHAnsi" w:cs="Times New Roman"/>
          <w:sz w:val="20"/>
          <w:szCs w:val="20"/>
        </w:rPr>
      </w:pPr>
      <w:r w:rsidRPr="00EA5464">
        <w:rPr>
          <w:rFonts w:asciiTheme="majorHAnsi" w:eastAsia="Times New Roman" w:hAnsiTheme="majorHAnsi" w:cs="Times New Roman"/>
          <w:sz w:val="20"/>
          <w:szCs w:val="20"/>
        </w:rPr>
        <w:lastRenderedPageBreak/>
        <w:t>Now, expose a method call in the Web Service:</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public class SSISService : System.Web.Services.WebService</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[WebMethod]</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public string HelloMoon()</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return "Hello Moon";</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[WebMethod]</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public int Multiply(int nParam1, int nParam2)</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return nParam1 * nParam2;</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 xml:space="preserve">    }</w:t>
      </w:r>
    </w:p>
    <w:p w:rsidR="00103478" w:rsidRPr="00161BC4" w:rsidRDefault="00103478" w:rsidP="0010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cs-CZ"/>
        </w:rPr>
      </w:pPr>
      <w:r w:rsidRPr="00161BC4">
        <w:rPr>
          <w:rFonts w:ascii="Courier New" w:eastAsia="Times New Roman" w:hAnsi="Courier New" w:cs="Courier New"/>
          <w:sz w:val="20"/>
          <w:szCs w:val="20"/>
          <w:lang w:val="cs-CZ"/>
        </w:rPr>
        <w:t>}</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Create an SSIS package:</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39546" cy="3268438"/>
            <wp:effectExtent l="19050" t="0" r="3954" b="0"/>
            <wp:docPr id="91" name="Picture 4"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jpg"/>
                    <pic:cNvPicPr>
                      <a:picLocks noChangeAspect="1" noChangeArrowheads="1"/>
                    </pic:cNvPicPr>
                  </pic:nvPicPr>
                  <pic:blipFill>
                    <a:blip r:embed="rId125"/>
                    <a:srcRect/>
                    <a:stretch>
                      <a:fillRect/>
                    </a:stretch>
                  </pic:blipFill>
                  <pic:spPr bwMode="auto">
                    <a:xfrm>
                      <a:off x="0" y="0"/>
                      <a:ext cx="5139325" cy="3268298"/>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3 - Create an SSIS Package</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Add a web service task:</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1105" cy="1017905"/>
            <wp:effectExtent l="19050" t="0" r="0" b="0"/>
            <wp:docPr id="92" name="Picture 5"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jpg"/>
                    <pic:cNvPicPr>
                      <a:picLocks noChangeAspect="1" noChangeArrowheads="1"/>
                    </pic:cNvPicPr>
                  </pic:nvPicPr>
                  <pic:blipFill>
                    <a:blip r:embed="rId126"/>
                    <a:srcRect/>
                    <a:stretch>
                      <a:fillRect/>
                    </a:stretch>
                  </pic:blipFill>
                  <pic:spPr bwMode="auto">
                    <a:xfrm>
                      <a:off x="0" y="0"/>
                      <a:ext cx="3761105" cy="1017905"/>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lastRenderedPageBreak/>
        <w:t>Figure 4 - SSIS Toolbox</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4320" cy="862330"/>
            <wp:effectExtent l="19050" t="0" r="0" b="0"/>
            <wp:docPr id="93" name="Picture 6"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jpg"/>
                    <pic:cNvPicPr>
                      <a:picLocks noChangeAspect="1" noChangeArrowheads="1"/>
                    </pic:cNvPicPr>
                  </pic:nvPicPr>
                  <pic:blipFill>
                    <a:blip r:embed="rId127"/>
                    <a:srcRect/>
                    <a:stretch>
                      <a:fillRect/>
                    </a:stretch>
                  </pic:blipFill>
                  <pic:spPr bwMode="auto">
                    <a:xfrm>
                      <a:off x="0" y="0"/>
                      <a:ext cx="1544320" cy="862330"/>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5 - Web Service Task</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Next, modify the Web Service task:</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84535" cy="2122098"/>
            <wp:effectExtent l="19050" t="0" r="0" b="0"/>
            <wp:docPr id="94" name="Picture 7"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jpg"/>
                    <pic:cNvPicPr>
                      <a:picLocks noChangeAspect="1" noChangeArrowheads="1"/>
                    </pic:cNvPicPr>
                  </pic:nvPicPr>
                  <pic:blipFill>
                    <a:blip r:embed="rId128"/>
                    <a:srcRect/>
                    <a:stretch>
                      <a:fillRect/>
                    </a:stretch>
                  </pic:blipFill>
                  <pic:spPr bwMode="auto">
                    <a:xfrm>
                      <a:off x="0" y="0"/>
                      <a:ext cx="2786380" cy="2123504"/>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6 - Edit Web Service Task</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26075" cy="2167994"/>
            <wp:effectExtent l="19050" t="0" r="2875" b="0"/>
            <wp:docPr id="95" name="Picture 8"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7.jpg"/>
                    <pic:cNvPicPr>
                      <a:picLocks noChangeAspect="1" noChangeArrowheads="1"/>
                    </pic:cNvPicPr>
                  </pic:nvPicPr>
                  <pic:blipFill>
                    <a:blip r:embed="rId129"/>
                    <a:srcRect/>
                    <a:stretch>
                      <a:fillRect/>
                    </a:stretch>
                  </pic:blipFill>
                  <pic:spPr bwMode="auto">
                    <a:xfrm>
                      <a:off x="0" y="0"/>
                      <a:ext cx="3035639" cy="2174846"/>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7 - Web Service Task Editor</w:t>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Now, define the HTTP connection:</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58740" cy="1190625"/>
            <wp:effectExtent l="19050" t="0" r="3810" b="0"/>
            <wp:docPr id="96" name="Picture 9"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jpg"/>
                    <pic:cNvPicPr>
                      <a:picLocks noChangeAspect="1" noChangeArrowheads="1"/>
                    </pic:cNvPicPr>
                  </pic:nvPicPr>
                  <pic:blipFill>
                    <a:blip r:embed="rId130"/>
                    <a:srcRect/>
                    <a:stretch>
                      <a:fillRect/>
                    </a:stretch>
                  </pic:blipFill>
                  <pic:spPr bwMode="auto">
                    <a:xfrm>
                      <a:off x="0" y="0"/>
                      <a:ext cx="5158740" cy="1190625"/>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8 - HTTP Connection Manager Editor</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The next step is to define the WSDL file:</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0555" cy="1405890"/>
            <wp:effectExtent l="19050" t="0" r="4445" b="0"/>
            <wp:docPr id="97" name="Picture 10"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jpg"/>
                    <pic:cNvPicPr>
                      <a:picLocks noChangeAspect="1" noChangeArrowheads="1"/>
                    </pic:cNvPicPr>
                  </pic:nvPicPr>
                  <pic:blipFill>
                    <a:blip r:embed="rId131"/>
                    <a:srcRect/>
                    <a:stretch>
                      <a:fillRect/>
                    </a:stretch>
                  </pic:blipFill>
                  <pic:spPr bwMode="auto">
                    <a:xfrm>
                      <a:off x="0" y="0"/>
                      <a:ext cx="5710555" cy="1405890"/>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9 - Web Service Task Edit (Definition of the WSDL file)</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Define the Web Service Task inputs:</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46248" cy="2152331"/>
            <wp:effectExtent l="19050" t="0" r="0" b="0"/>
            <wp:docPr id="98" name="Picture 11"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0.jpg"/>
                    <pic:cNvPicPr>
                      <a:picLocks noChangeAspect="1" noChangeArrowheads="1"/>
                    </pic:cNvPicPr>
                  </pic:nvPicPr>
                  <pic:blipFill>
                    <a:blip r:embed="rId132"/>
                    <a:srcRect/>
                    <a:stretch>
                      <a:fillRect/>
                    </a:stretch>
                  </pic:blipFill>
                  <pic:spPr bwMode="auto">
                    <a:xfrm>
                      <a:off x="0" y="0"/>
                      <a:ext cx="4849055" cy="2153578"/>
                    </a:xfrm>
                    <a:prstGeom prst="rect">
                      <a:avLst/>
                    </a:prstGeom>
                    <a:noFill/>
                    <a:ln w="9525">
                      <a:noFill/>
                      <a:miter lim="800000"/>
                      <a:headEnd/>
                      <a:tailEnd/>
                    </a:ln>
                  </pic:spPr>
                </pic:pic>
              </a:graphicData>
            </a:graphic>
          </wp:inline>
        </w:drawing>
      </w:r>
    </w:p>
    <w:p w:rsidR="00103478" w:rsidRPr="00EA5464" w:rsidRDefault="00103478" w:rsidP="00103478">
      <w:pPr>
        <w:spacing w:after="0" w:line="240" w:lineRule="auto"/>
        <w:rPr>
          <w:rFonts w:asciiTheme="majorHAnsi" w:eastAsia="Times New Roman" w:hAnsiTheme="majorHAnsi" w:cs="Times New Roman"/>
          <w:sz w:val="20"/>
          <w:szCs w:val="20"/>
        </w:rPr>
      </w:pPr>
      <w:r w:rsidRPr="00EA5464">
        <w:rPr>
          <w:rFonts w:asciiTheme="majorHAnsi" w:eastAsia="Times New Roman" w:hAnsiTheme="majorHAnsi" w:cs="Times New Roman"/>
          <w:sz w:val="20"/>
          <w:szCs w:val="20"/>
        </w:rPr>
        <w:t>Figure 10 - Web Service Task Editor (Definition of web service input properties)</w:t>
      </w:r>
    </w:p>
    <w:p w:rsidR="00103478" w:rsidRPr="00EA5464" w:rsidRDefault="00103478" w:rsidP="00103478">
      <w:pPr>
        <w:spacing w:before="100" w:beforeAutospacing="1" w:after="100" w:afterAutospacing="1" w:line="240" w:lineRule="auto"/>
        <w:rPr>
          <w:rFonts w:asciiTheme="majorHAnsi" w:eastAsia="Times New Roman" w:hAnsiTheme="majorHAnsi" w:cs="Times New Roman"/>
          <w:sz w:val="20"/>
          <w:szCs w:val="20"/>
        </w:rPr>
      </w:pPr>
      <w:r w:rsidRPr="00EA5464">
        <w:rPr>
          <w:rFonts w:asciiTheme="majorHAnsi" w:eastAsia="Times New Roman" w:hAnsiTheme="majorHAnsi" w:cs="Times New Roman"/>
          <w:sz w:val="20"/>
          <w:szCs w:val="20"/>
        </w:rPr>
        <w:t>Now, define the Web Service output. The output of the Web Service can be written to variables or to an output file. This sample outputs the results from the Web Service to a file system file that is defined using the File Connection Manager Editor (Figure 11).</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96414" cy="1347067"/>
            <wp:effectExtent l="19050" t="0" r="8986" b="0"/>
            <wp:docPr id="99" name="Picture 12" descr="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jpg"/>
                    <pic:cNvPicPr>
                      <a:picLocks noChangeAspect="1" noChangeArrowheads="1"/>
                    </pic:cNvPicPr>
                  </pic:nvPicPr>
                  <pic:blipFill>
                    <a:blip r:embed="rId133"/>
                    <a:srcRect/>
                    <a:stretch>
                      <a:fillRect/>
                    </a:stretch>
                  </pic:blipFill>
                  <pic:spPr bwMode="auto">
                    <a:xfrm>
                      <a:off x="0" y="0"/>
                      <a:ext cx="5095644" cy="1346864"/>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11 - Web Service Task Editor (Definition of Web Service output properties)</w:t>
      </w:r>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65425" cy="2910398"/>
            <wp:effectExtent l="19050" t="0" r="0" b="0"/>
            <wp:docPr id="100" name="Picture 13"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jpg"/>
                    <pic:cNvPicPr>
                      <a:picLocks noChangeAspect="1" noChangeArrowheads="1"/>
                    </pic:cNvPicPr>
                  </pic:nvPicPr>
                  <pic:blipFill>
                    <a:blip r:embed="rId134"/>
                    <a:srcRect/>
                    <a:stretch>
                      <a:fillRect/>
                    </a:stretch>
                  </pic:blipFill>
                  <pic:spPr bwMode="auto">
                    <a:xfrm>
                      <a:off x="0" y="0"/>
                      <a:ext cx="5165252" cy="2910300"/>
                    </a:xfrm>
                    <a:prstGeom prst="rect">
                      <a:avLst/>
                    </a:prstGeom>
                    <a:noFill/>
                    <a:ln w="9525">
                      <a:noFill/>
                      <a:miter lim="800000"/>
                      <a:headEnd/>
                      <a:tailEnd/>
                    </a:ln>
                  </pic:spPr>
                </pic:pic>
              </a:graphicData>
            </a:graphic>
          </wp:inline>
        </w:drawing>
      </w:r>
    </w:p>
    <w:p w:rsidR="00103478" w:rsidRPr="00161BC4" w:rsidRDefault="00103478" w:rsidP="00103478">
      <w:pPr>
        <w:spacing w:after="0"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Figure 12 - File Connection Manger</w:t>
      </w:r>
    </w:p>
    <w:p w:rsidR="00103478" w:rsidRPr="00161BC4" w:rsidRDefault="00103478" w:rsidP="00103478">
      <w:pPr>
        <w:spacing w:before="100" w:beforeAutospacing="1" w:after="100" w:afterAutospacing="1" w:line="240" w:lineRule="auto"/>
        <w:outlineLvl w:val="2"/>
        <w:rPr>
          <w:rFonts w:ascii="Times New Roman" w:eastAsia="Times New Roman" w:hAnsi="Times New Roman" w:cs="Times New Roman"/>
          <w:b/>
          <w:bCs/>
          <w:sz w:val="27"/>
          <w:szCs w:val="27"/>
        </w:rPr>
      </w:pPr>
      <w:bookmarkStart w:id="90" w:name="_Toc341351793"/>
      <w:r w:rsidRPr="00161BC4">
        <w:rPr>
          <w:rFonts w:ascii="Times New Roman" w:eastAsia="Times New Roman" w:hAnsi="Times New Roman" w:cs="Times New Roman"/>
          <w:b/>
          <w:bCs/>
          <w:sz w:val="27"/>
          <w:szCs w:val="27"/>
        </w:rPr>
        <w:t>Results</w:t>
      </w:r>
      <w:bookmarkEnd w:id="90"/>
    </w:p>
    <w:p w:rsidR="00103478" w:rsidRPr="00161BC4" w:rsidRDefault="00103478" w:rsidP="00103478">
      <w:pPr>
        <w:spacing w:before="100" w:beforeAutospacing="1" w:after="100" w:afterAutospacing="1" w:line="240" w:lineRule="auto"/>
        <w:rPr>
          <w:rFonts w:ascii="Times New Roman" w:eastAsia="Times New Roman" w:hAnsi="Times New Roman" w:cs="Times New Roman"/>
          <w:sz w:val="24"/>
          <w:szCs w:val="24"/>
        </w:rPr>
      </w:pPr>
      <w:r w:rsidRPr="00161BC4">
        <w:rPr>
          <w:rFonts w:ascii="Times New Roman" w:eastAsia="Times New Roman" w:hAnsi="Times New Roman" w:cs="Times New Roman"/>
          <w:sz w:val="24"/>
          <w:szCs w:val="24"/>
        </w:rPr>
        <w:t xml:space="preserve">The following is the encoded output from the Web Service, stored in a </w:t>
      </w:r>
      <w:r w:rsidRPr="00161BC4">
        <w:rPr>
          <w:rFonts w:ascii="Times New Roman" w:eastAsia="Times New Roman" w:hAnsi="Times New Roman" w:cs="Times New Roman"/>
          <w:i/>
          <w:iCs/>
          <w:sz w:val="24"/>
          <w:szCs w:val="24"/>
        </w:rPr>
        <w:t>test.txt</w:t>
      </w:r>
      <w:r>
        <w:rPr>
          <w:rFonts w:ascii="Times New Roman" w:eastAsia="Times New Roman" w:hAnsi="Times New Roman" w:cs="Times New Roman"/>
          <w:sz w:val="24"/>
          <w:szCs w:val="24"/>
        </w:rPr>
        <w:t xml:space="preserve"> file</w:t>
      </w:r>
    </w:p>
    <w:p w:rsidR="00103478" w:rsidRDefault="00103478" w:rsidP="001615DE">
      <w:pPr>
        <w:spacing w:before="100" w:beforeAutospacing="1" w:after="100" w:afterAutospacing="1" w:line="240" w:lineRule="auto"/>
        <w:outlineLvl w:val="1"/>
      </w:pPr>
    </w:p>
    <w:p w:rsidR="00FE2D9A" w:rsidRDefault="00FE2D9A" w:rsidP="001615DE">
      <w:pPr>
        <w:spacing w:before="100" w:beforeAutospacing="1" w:after="100" w:afterAutospacing="1" w:line="240" w:lineRule="auto"/>
        <w:outlineLvl w:val="1"/>
      </w:pPr>
    </w:p>
    <w:p w:rsidR="00FE2D9A" w:rsidRDefault="00FE2D9A" w:rsidP="001615DE">
      <w:pPr>
        <w:spacing w:before="100" w:beforeAutospacing="1" w:after="100" w:afterAutospacing="1" w:line="240" w:lineRule="auto"/>
        <w:outlineLvl w:val="1"/>
      </w:pPr>
    </w:p>
    <w:p w:rsidR="00FE2D9A" w:rsidRDefault="00FE2D9A" w:rsidP="001615DE">
      <w:pPr>
        <w:spacing w:before="100" w:beforeAutospacing="1" w:after="100" w:afterAutospacing="1" w:line="240" w:lineRule="auto"/>
        <w:outlineLvl w:val="1"/>
      </w:pPr>
    </w:p>
    <w:p w:rsidR="00FE2D9A" w:rsidRDefault="00FE2D9A" w:rsidP="001615DE">
      <w:pPr>
        <w:spacing w:before="100" w:beforeAutospacing="1" w:after="100" w:afterAutospacing="1" w:line="240" w:lineRule="auto"/>
        <w:outlineLvl w:val="1"/>
      </w:pPr>
    </w:p>
    <w:p w:rsidR="00FE2D9A" w:rsidRDefault="00FE2D9A" w:rsidP="001615DE">
      <w:pPr>
        <w:spacing w:before="100" w:beforeAutospacing="1" w:after="100" w:afterAutospacing="1" w:line="240" w:lineRule="auto"/>
        <w:outlineLvl w:val="1"/>
      </w:pPr>
    </w:p>
    <w:p w:rsidR="00FE2D9A" w:rsidRPr="0038163C" w:rsidRDefault="00FE2D9A" w:rsidP="00FE2D9A">
      <w:pPr>
        <w:pStyle w:val="Heading1"/>
        <w:rPr>
          <w:b w:val="0"/>
          <w:sz w:val="32"/>
          <w:szCs w:val="32"/>
        </w:rPr>
      </w:pPr>
      <w:bookmarkStart w:id="91" w:name="_Toc341351794"/>
      <w:r w:rsidRPr="0038163C">
        <w:rPr>
          <w:rStyle w:val="Strong"/>
          <w:b/>
          <w:sz w:val="32"/>
          <w:szCs w:val="32"/>
        </w:rPr>
        <w:lastRenderedPageBreak/>
        <w:t>WMI Data Reader Task</w:t>
      </w:r>
      <w:bookmarkEnd w:id="91"/>
      <w:r w:rsidRPr="0038163C">
        <w:rPr>
          <w:b w:val="0"/>
          <w:sz w:val="32"/>
          <w:szCs w:val="32"/>
        </w:rPr>
        <w:t xml:space="preserve"> </w:t>
      </w:r>
    </w:p>
    <w:p w:rsidR="00FE2D9A" w:rsidRPr="00B675E6" w:rsidRDefault="00FE2D9A" w:rsidP="00FE2D9A">
      <w:pPr>
        <w:pStyle w:val="NormalWeb"/>
        <w:rPr>
          <w:rFonts w:asciiTheme="majorHAnsi" w:hAnsiTheme="majorHAnsi"/>
          <w:sz w:val="20"/>
          <w:szCs w:val="20"/>
        </w:rPr>
      </w:pPr>
      <w:r w:rsidRPr="00B675E6">
        <w:rPr>
          <w:rFonts w:asciiTheme="majorHAnsi" w:hAnsiTheme="majorHAnsi"/>
          <w:sz w:val="20"/>
          <w:szCs w:val="20"/>
        </w:rPr>
        <w:t xml:space="preserve">The package uses the WMI Data Reader Task to gather the disk information. It requires a WMI connection and a WQL query to define what information to gather and from where. </w:t>
      </w:r>
    </w:p>
    <w:p w:rsidR="00FE2D9A" w:rsidRPr="00B675E6" w:rsidRDefault="00FE2D9A" w:rsidP="00FE2D9A">
      <w:pPr>
        <w:pStyle w:val="NormalWeb"/>
        <w:rPr>
          <w:rFonts w:asciiTheme="majorHAnsi" w:hAnsiTheme="majorHAnsi"/>
          <w:sz w:val="20"/>
          <w:szCs w:val="20"/>
        </w:rPr>
      </w:pPr>
      <w:r w:rsidRPr="00B675E6">
        <w:rPr>
          <w:rFonts w:asciiTheme="majorHAnsi" w:hAnsiTheme="majorHAnsi"/>
          <w:sz w:val="20"/>
          <w:szCs w:val="20"/>
        </w:rPr>
        <w:t xml:space="preserve">Let’s start with the WMI connection configuration. Right click in the BIDS Connection Managers pane and click on New Connection… which will pop up the Add SSIS Connection Manager dialog. </w:t>
      </w:r>
    </w:p>
    <w:p w:rsidR="00FE2D9A" w:rsidRDefault="00FE2D9A" w:rsidP="00FE2D9A">
      <w:pPr>
        <w:pStyle w:val="NormalWeb"/>
      </w:pPr>
      <w:r>
        <w:rPr>
          <w:noProof/>
        </w:rPr>
        <w:drawing>
          <wp:inline distT="0" distB="0" distL="0" distR="0">
            <wp:extent cx="4682346" cy="4492537"/>
            <wp:effectExtent l="19050" t="0" r="3954" b="0"/>
            <wp:docPr id="101" name="Picture 1" descr="http://gerasussoftware.files.wordpress.com/2010/12/120410_1616_gettingdriv1.pn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rasussoftware.files.wordpress.com/2010/12/120410_1616_gettingdriv1.png?w=780"/>
                    <pic:cNvPicPr>
                      <a:picLocks noChangeAspect="1" noChangeArrowheads="1"/>
                    </pic:cNvPicPr>
                  </pic:nvPicPr>
                  <pic:blipFill>
                    <a:blip r:embed="rId135"/>
                    <a:srcRect/>
                    <a:stretch>
                      <a:fillRect/>
                    </a:stretch>
                  </pic:blipFill>
                  <pic:spPr bwMode="auto">
                    <a:xfrm>
                      <a:off x="0" y="0"/>
                      <a:ext cx="4683840" cy="4493971"/>
                    </a:xfrm>
                    <a:prstGeom prst="rect">
                      <a:avLst/>
                    </a:prstGeom>
                    <a:noFill/>
                    <a:ln w="9525">
                      <a:noFill/>
                      <a:miter lim="800000"/>
                      <a:headEnd/>
                      <a:tailEnd/>
                    </a:ln>
                  </pic:spPr>
                </pic:pic>
              </a:graphicData>
            </a:graphic>
          </wp:inline>
        </w:drawing>
      </w:r>
    </w:p>
    <w:p w:rsidR="00FE2D9A" w:rsidRPr="00B675E6" w:rsidRDefault="00FE2D9A" w:rsidP="00FE2D9A">
      <w:pPr>
        <w:pStyle w:val="NormalWeb"/>
        <w:rPr>
          <w:rFonts w:asciiTheme="majorHAnsi" w:hAnsiTheme="majorHAnsi"/>
          <w:sz w:val="20"/>
          <w:szCs w:val="20"/>
        </w:rPr>
      </w:pPr>
      <w:r w:rsidRPr="00B675E6">
        <w:rPr>
          <w:rFonts w:asciiTheme="majorHAnsi" w:hAnsiTheme="majorHAnsi"/>
          <w:sz w:val="20"/>
          <w:szCs w:val="20"/>
        </w:rPr>
        <w:t xml:space="preserve">Select WMI and click the Add… button. The WMI Connection Manager Editor will be displayed. </w:t>
      </w:r>
    </w:p>
    <w:p w:rsidR="00FE2D9A" w:rsidRDefault="00FE2D9A" w:rsidP="00FE2D9A">
      <w:pPr>
        <w:pStyle w:val="NormalWeb"/>
      </w:pPr>
      <w:r>
        <w:rPr>
          <w:noProof/>
        </w:rPr>
        <w:lastRenderedPageBreak/>
        <w:drawing>
          <wp:inline distT="0" distB="0" distL="0" distR="0">
            <wp:extent cx="3931848" cy="3200115"/>
            <wp:effectExtent l="19050" t="0" r="0" b="0"/>
            <wp:docPr id="102" name="Picture 2" descr="http://gerasussoftware.files.wordpress.com/2010/12/120410_1616_gettingdriv2.pn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rasussoftware.files.wordpress.com/2010/12/120410_1616_gettingdriv2.png?w=780"/>
                    <pic:cNvPicPr>
                      <a:picLocks noChangeAspect="1" noChangeArrowheads="1"/>
                    </pic:cNvPicPr>
                  </pic:nvPicPr>
                  <pic:blipFill>
                    <a:blip r:embed="rId136"/>
                    <a:srcRect/>
                    <a:stretch>
                      <a:fillRect/>
                    </a:stretch>
                  </pic:blipFill>
                  <pic:spPr bwMode="auto">
                    <a:xfrm>
                      <a:off x="0" y="0"/>
                      <a:ext cx="3936410" cy="3203828"/>
                    </a:xfrm>
                    <a:prstGeom prst="rect">
                      <a:avLst/>
                    </a:prstGeom>
                    <a:noFill/>
                    <a:ln w="9525">
                      <a:noFill/>
                      <a:miter lim="800000"/>
                      <a:headEnd/>
                      <a:tailEnd/>
                    </a:ln>
                  </pic:spPr>
                </pic:pic>
              </a:graphicData>
            </a:graphic>
          </wp:inline>
        </w:drawing>
      </w:r>
    </w:p>
    <w:p w:rsidR="00FE2D9A" w:rsidRPr="00B675E6" w:rsidRDefault="00FE2D9A" w:rsidP="00FE2D9A">
      <w:pPr>
        <w:pStyle w:val="NormalWeb"/>
        <w:rPr>
          <w:rFonts w:asciiTheme="majorHAnsi" w:hAnsiTheme="majorHAnsi"/>
          <w:sz w:val="20"/>
          <w:szCs w:val="20"/>
        </w:rPr>
      </w:pPr>
      <w:r w:rsidRPr="00B675E6">
        <w:rPr>
          <w:rFonts w:asciiTheme="majorHAnsi" w:hAnsiTheme="majorHAnsi"/>
          <w:sz w:val="20"/>
          <w:szCs w:val="20"/>
        </w:rPr>
        <w:t xml:space="preserve">Configuring the WMI connection for the local computer is fairly simple. Set it up as shown above with the name of your choice of course and click OK. This configuration will only work if the account that the package will run under has rights to read data from the WMI provider. If there are security issues reading WMI data, other credentials will need to be provided or the account that runs the package given the rights to query the WMI provider. </w:t>
      </w:r>
    </w:p>
    <w:p w:rsidR="00FE2D9A" w:rsidRDefault="00FE2D9A" w:rsidP="00FE2D9A"/>
    <w:p w:rsidR="00FE2D9A" w:rsidRDefault="00FE2D9A" w:rsidP="00FE2D9A">
      <w:r>
        <w:rPr>
          <w:noProof/>
        </w:rPr>
        <w:lastRenderedPageBreak/>
        <w:drawing>
          <wp:inline distT="0" distB="0" distL="0" distR="0">
            <wp:extent cx="4621961" cy="4471159"/>
            <wp:effectExtent l="19050" t="0" r="7189" b="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srcRect/>
                    <a:stretch>
                      <a:fillRect/>
                    </a:stretch>
                  </pic:blipFill>
                  <pic:spPr bwMode="auto">
                    <a:xfrm>
                      <a:off x="0" y="0"/>
                      <a:ext cx="4623409" cy="4472560"/>
                    </a:xfrm>
                    <a:prstGeom prst="rect">
                      <a:avLst/>
                    </a:prstGeom>
                    <a:noFill/>
                    <a:ln w="9525">
                      <a:noFill/>
                      <a:miter lim="800000"/>
                      <a:headEnd/>
                      <a:tailEnd/>
                    </a:ln>
                  </pic:spPr>
                </pic:pic>
              </a:graphicData>
            </a:graphic>
          </wp:inline>
        </w:drawing>
      </w:r>
    </w:p>
    <w:p w:rsidR="00FE2D9A" w:rsidRDefault="00FE2D9A" w:rsidP="00FE2D9A"/>
    <w:p w:rsidR="00FE2D9A" w:rsidRDefault="00FE2D9A" w:rsidP="00FE2D9A"/>
    <w:p w:rsidR="00FE2D9A" w:rsidRDefault="00FE2D9A" w:rsidP="00FE2D9A"/>
    <w:p w:rsidR="00FE2D9A" w:rsidRDefault="00FE2D9A" w:rsidP="00FE2D9A">
      <w:r>
        <w:rPr>
          <w:noProof/>
        </w:rPr>
        <w:drawing>
          <wp:inline distT="0" distB="0" distL="0" distR="0">
            <wp:extent cx="3353878" cy="2560322"/>
            <wp:effectExtent l="19050" t="0" r="0" b="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srcRect/>
                    <a:stretch>
                      <a:fillRect/>
                    </a:stretch>
                  </pic:blipFill>
                  <pic:spPr bwMode="auto">
                    <a:xfrm>
                      <a:off x="0" y="0"/>
                      <a:ext cx="3353851" cy="2560301"/>
                    </a:xfrm>
                    <a:prstGeom prst="rect">
                      <a:avLst/>
                    </a:prstGeom>
                    <a:noFill/>
                    <a:ln w="9525">
                      <a:noFill/>
                      <a:miter lim="800000"/>
                      <a:headEnd/>
                      <a:tailEnd/>
                    </a:ln>
                  </pic:spPr>
                </pic:pic>
              </a:graphicData>
            </a:graphic>
          </wp:inline>
        </w:drawing>
      </w:r>
    </w:p>
    <w:p w:rsidR="005A5B40" w:rsidRPr="00AE645E" w:rsidRDefault="005A5B40" w:rsidP="005A5B40">
      <w:pPr>
        <w:spacing w:before="100" w:beforeAutospacing="1" w:after="100" w:afterAutospacing="1" w:line="240" w:lineRule="auto"/>
        <w:rPr>
          <w:rFonts w:ascii="Times New Roman" w:eastAsia="Times New Roman" w:hAnsi="Times New Roman" w:cs="Times New Roman"/>
          <w:b/>
          <w:sz w:val="36"/>
          <w:szCs w:val="36"/>
        </w:rPr>
      </w:pPr>
      <w:r w:rsidRPr="00AE645E">
        <w:rPr>
          <w:rFonts w:ascii="Times New Roman" w:eastAsia="Times New Roman" w:hAnsi="Times New Roman" w:cs="Times New Roman"/>
          <w:b/>
          <w:sz w:val="36"/>
          <w:szCs w:val="36"/>
        </w:rPr>
        <w:lastRenderedPageBreak/>
        <w:t>WMI EVENTS TASKS</w:t>
      </w:r>
    </w:p>
    <w:p w:rsidR="005A5B40" w:rsidRPr="00C213C6" w:rsidRDefault="005A5B40" w:rsidP="005A5B40">
      <w:pPr>
        <w:spacing w:before="100" w:beforeAutospacing="1" w:after="100" w:afterAutospacing="1" w:line="240" w:lineRule="auto"/>
        <w:rPr>
          <w:rFonts w:ascii="Times New Roman" w:eastAsia="Times New Roman" w:hAnsi="Times New Roman" w:cs="Times New Roman"/>
          <w:sz w:val="24"/>
          <w:szCs w:val="24"/>
        </w:rPr>
      </w:pPr>
      <w:r w:rsidRPr="00C213C6">
        <w:rPr>
          <w:rFonts w:ascii="Times New Roman" w:eastAsia="Times New Roman" w:hAnsi="Times New Roman" w:cs="Times New Roman"/>
          <w:sz w:val="24"/>
          <w:szCs w:val="24"/>
        </w:rPr>
        <w:t>To set up the task drag a WMI Event Watcher task into the control flow of a package.</w:t>
      </w:r>
    </w:p>
    <w:p w:rsidR="005A5B40" w:rsidRPr="00C213C6" w:rsidRDefault="005A5B40" w:rsidP="005A5B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7043" cy="3045332"/>
            <wp:effectExtent l="19050" t="0" r="0" b="0"/>
            <wp:docPr id="105" name="Picture 1" descr="WMI Event 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I Event Watcher"/>
                    <pic:cNvPicPr>
                      <a:picLocks noChangeAspect="1" noChangeArrowheads="1"/>
                    </pic:cNvPicPr>
                  </pic:nvPicPr>
                  <pic:blipFill>
                    <a:blip r:embed="rId139"/>
                    <a:srcRect/>
                    <a:stretch>
                      <a:fillRect/>
                    </a:stretch>
                  </pic:blipFill>
                  <pic:spPr bwMode="auto">
                    <a:xfrm>
                      <a:off x="0" y="0"/>
                      <a:ext cx="3283491" cy="3051324"/>
                    </a:xfrm>
                    <a:prstGeom prst="rect">
                      <a:avLst/>
                    </a:prstGeom>
                    <a:noFill/>
                    <a:ln w="9525">
                      <a:noFill/>
                      <a:miter lim="800000"/>
                      <a:headEnd/>
                      <a:tailEnd/>
                    </a:ln>
                  </pic:spPr>
                </pic:pic>
              </a:graphicData>
            </a:graphic>
          </wp:inline>
        </w:drawing>
      </w:r>
    </w:p>
    <w:p w:rsidR="005A5B40" w:rsidRPr="000B5D7F" w:rsidRDefault="005A5B40" w:rsidP="005A5B40">
      <w:pPr>
        <w:spacing w:before="100" w:beforeAutospacing="1" w:after="100" w:afterAutospacing="1" w:line="240" w:lineRule="auto"/>
        <w:rPr>
          <w:rFonts w:asciiTheme="majorHAnsi" w:eastAsia="Times New Roman" w:hAnsiTheme="majorHAnsi" w:cs="Times New Roman"/>
          <w:sz w:val="20"/>
          <w:szCs w:val="20"/>
        </w:rPr>
      </w:pPr>
      <w:r w:rsidRPr="000B5D7F">
        <w:rPr>
          <w:rFonts w:asciiTheme="majorHAnsi" w:eastAsia="Times New Roman" w:hAnsiTheme="majorHAnsi" w:cs="Times New Roman"/>
          <w:sz w:val="20"/>
          <w:szCs w:val="20"/>
        </w:rPr>
        <w:t>After you have the connection set up,select Direct Input as the Source type and then enter the following code into WQL query.</w:t>
      </w:r>
    </w:p>
    <w:p w:rsidR="005A5B40" w:rsidRPr="000B5D7F" w:rsidRDefault="005A5B40" w:rsidP="005A5B40">
      <w:pPr>
        <w:pStyle w:val="HTMLPreformatted"/>
        <w:rPr>
          <w:rFonts w:asciiTheme="majorHAnsi" w:hAnsiTheme="majorHAnsi"/>
        </w:rPr>
      </w:pPr>
      <w:r w:rsidRPr="000B5D7F">
        <w:rPr>
          <w:rFonts w:asciiTheme="majorHAnsi" w:hAnsiTheme="majorHAnsi"/>
        </w:rPr>
        <w:t xml:space="preserve">SELECT * FROM __InstanceCreationEvent WITHIN 10 </w:t>
      </w:r>
    </w:p>
    <w:p w:rsidR="005A5B40" w:rsidRPr="000B5D7F" w:rsidRDefault="005A5B40" w:rsidP="005A5B40">
      <w:pPr>
        <w:pStyle w:val="HTMLPreformatted"/>
        <w:rPr>
          <w:rFonts w:asciiTheme="majorHAnsi" w:hAnsiTheme="majorHAnsi"/>
        </w:rPr>
      </w:pPr>
      <w:r w:rsidRPr="000B5D7F">
        <w:rPr>
          <w:rFonts w:asciiTheme="majorHAnsi" w:hAnsiTheme="majorHAnsi"/>
        </w:rPr>
        <w:t xml:space="preserve">WHERE TargetInstance ISA "CIM_DirectoryContainsFile" </w:t>
      </w:r>
    </w:p>
    <w:p w:rsidR="005A5B40" w:rsidRPr="000B5D7F" w:rsidRDefault="005A5B40" w:rsidP="005A5B40">
      <w:pPr>
        <w:pStyle w:val="HTMLPreformatted"/>
        <w:rPr>
          <w:rFonts w:asciiTheme="majorHAnsi" w:hAnsiTheme="majorHAnsi"/>
        </w:rPr>
      </w:pPr>
      <w:r w:rsidRPr="000B5D7F">
        <w:rPr>
          <w:rFonts w:asciiTheme="majorHAnsi" w:hAnsiTheme="majorHAnsi"/>
        </w:rPr>
        <w:t>AND TargetInstance.GroupComponent = "Win32_Directory.Name=\"d:\\\\NewFiles\""</w:t>
      </w:r>
    </w:p>
    <w:p w:rsidR="005A5B40" w:rsidRPr="000B5D7F" w:rsidRDefault="005A5B40" w:rsidP="005A5B40">
      <w:pPr>
        <w:spacing w:before="100" w:beforeAutospacing="1" w:after="100" w:afterAutospacing="1" w:line="240" w:lineRule="auto"/>
        <w:rPr>
          <w:rFonts w:asciiTheme="majorHAnsi" w:eastAsia="Times New Roman" w:hAnsiTheme="majorHAnsi" w:cs="Times New Roman"/>
          <w:sz w:val="20"/>
          <w:szCs w:val="20"/>
        </w:rPr>
      </w:pPr>
      <w:r w:rsidRPr="000B5D7F">
        <w:rPr>
          <w:rFonts w:asciiTheme="majorHAnsi" w:eastAsia="Times New Roman" w:hAnsiTheme="majorHAnsi" w:cs="Times New Roman"/>
          <w:sz w:val="20"/>
          <w:szCs w:val="20"/>
        </w:rPr>
        <w:t>This WQL statement tells the task to look in the C:\Projects\Temp folder and to look for the creation of a file every 10 seconds.  This will cause the package to run for infinity if we do not set a timeout period. So it is a good practice to set a time out for the task. The timeout option is the last option in the WMI Event Watcher Task Editor. Once the File exist in the folder location the WMI Event Watcher will turn green indicating success. Notice the double slashes in the code, this is necessary due to escape characters.</w:t>
      </w:r>
    </w:p>
    <w:p w:rsidR="005A5B40" w:rsidRPr="000B5D7F" w:rsidRDefault="005A5B40" w:rsidP="005A5B40">
      <w:pPr>
        <w:spacing w:before="100" w:beforeAutospacing="1" w:after="100" w:afterAutospacing="1" w:line="240" w:lineRule="auto"/>
        <w:rPr>
          <w:rFonts w:asciiTheme="majorHAnsi" w:eastAsia="Times New Roman" w:hAnsiTheme="majorHAnsi" w:cs="Times New Roman"/>
          <w:sz w:val="20"/>
          <w:szCs w:val="20"/>
        </w:rPr>
      </w:pPr>
      <w:r w:rsidRPr="000B5D7F">
        <w:rPr>
          <w:rFonts w:asciiTheme="majorHAnsi" w:eastAsia="Times New Roman" w:hAnsiTheme="majorHAnsi" w:cs="Times New Roman"/>
          <w:sz w:val="20"/>
          <w:szCs w:val="20"/>
        </w:rPr>
        <w:t>The "WITHIN 10" clause of the WQL statement can be change to less time, but this will cause more reads across the network and can cause performance issues. Set the timeout to the most time you think should be allotted so performance is not effected. But not too long, if you have it set to 300 seconds or 5 minutes, and the file is placed in the folder 1 second after the WMI Event Watcher has done it's check it will take almost 5 minutes before the file creation is detected. And if someone opens the file or deletes it before the task detects it the package may fail.</w:t>
      </w:r>
    </w:p>
    <w:p w:rsidR="005A5B40" w:rsidRDefault="005A5B40" w:rsidP="005A5B40">
      <w:r>
        <w:rPr>
          <w:rFonts w:ascii="Times New Roman" w:eastAsia="Times New Roman" w:hAnsi="Times New Roman" w:cs="Times New Roman"/>
          <w:noProof/>
          <w:sz w:val="24"/>
          <w:szCs w:val="24"/>
        </w:rPr>
        <w:lastRenderedPageBreak/>
        <w:drawing>
          <wp:inline distT="0" distB="0" distL="0" distR="0">
            <wp:extent cx="2958066" cy="2829933"/>
            <wp:effectExtent l="19050" t="0" r="0" b="0"/>
            <wp:docPr id="106" name="Picture 2" descr="WMI Event 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I Event Watcher"/>
                    <pic:cNvPicPr>
                      <a:picLocks noChangeAspect="1" noChangeArrowheads="1"/>
                    </pic:cNvPicPr>
                  </pic:nvPicPr>
                  <pic:blipFill>
                    <a:blip r:embed="rId140"/>
                    <a:srcRect/>
                    <a:stretch>
                      <a:fillRect/>
                    </a:stretch>
                  </pic:blipFill>
                  <pic:spPr bwMode="auto">
                    <a:xfrm>
                      <a:off x="0" y="0"/>
                      <a:ext cx="2960405" cy="2832171"/>
                    </a:xfrm>
                    <a:prstGeom prst="rect">
                      <a:avLst/>
                    </a:prstGeom>
                    <a:noFill/>
                    <a:ln w="9525">
                      <a:noFill/>
                      <a:miter lim="800000"/>
                      <a:headEnd/>
                      <a:tailEnd/>
                    </a:ln>
                  </pic:spPr>
                </pic:pic>
              </a:graphicData>
            </a:graphic>
          </wp:inline>
        </w:drawing>
      </w:r>
    </w:p>
    <w:p w:rsidR="005A5B40" w:rsidRDefault="005A5B40" w:rsidP="005A5B40"/>
    <w:p w:rsidR="005A5B40" w:rsidRDefault="005A5B40" w:rsidP="005A5B40">
      <w:pPr>
        <w:pBdr>
          <w:bottom w:val="single" w:sz="6" w:space="1" w:color="auto"/>
        </w:pBdr>
      </w:pPr>
      <w:r>
        <w:t>Case Study</w:t>
      </w:r>
    </w:p>
    <w:p w:rsidR="005A5B40" w:rsidRPr="00DE2435" w:rsidRDefault="005A5B40" w:rsidP="005A5B40">
      <w:pPr>
        <w:spacing w:before="100" w:beforeAutospacing="1" w:after="100" w:afterAutospacing="1" w:line="240" w:lineRule="auto"/>
        <w:outlineLvl w:val="2"/>
        <w:rPr>
          <w:rFonts w:asciiTheme="majorHAnsi" w:eastAsia="Times New Roman" w:hAnsiTheme="majorHAnsi" w:cs="Times New Roman"/>
          <w:b/>
          <w:bCs/>
          <w:sz w:val="20"/>
          <w:szCs w:val="20"/>
        </w:rPr>
      </w:pPr>
      <w:bookmarkStart w:id="92" w:name="_Toc341351795"/>
      <w:r w:rsidRPr="00DE2435">
        <w:rPr>
          <w:rFonts w:asciiTheme="majorHAnsi" w:eastAsia="Times New Roman" w:hAnsiTheme="majorHAnsi" w:cs="Times New Roman"/>
          <w:b/>
          <w:bCs/>
          <w:sz w:val="20"/>
          <w:szCs w:val="20"/>
        </w:rPr>
        <w:t>Continuously watching files with WMI Event Watcher Task</w:t>
      </w:r>
      <w:bookmarkEnd w:id="92"/>
      <w:r w:rsidRPr="00DE2435">
        <w:rPr>
          <w:rFonts w:asciiTheme="majorHAnsi" w:eastAsia="Times New Roman" w:hAnsiTheme="majorHAnsi" w:cs="Times New Roman"/>
          <w:b/>
          <w:bCs/>
          <w:sz w:val="20"/>
          <w:szCs w:val="20"/>
        </w:rPr>
        <w:t xml:space="preserve"> </w:t>
      </w:r>
    </w:p>
    <w:p w:rsidR="005A5B40" w:rsidRPr="00DE2435" w:rsidRDefault="005A5B40" w:rsidP="005A5B40">
      <w:pPr>
        <w:spacing w:after="0" w:line="240" w:lineRule="auto"/>
        <w:rPr>
          <w:rFonts w:asciiTheme="majorHAnsi" w:eastAsia="Times New Roman" w:hAnsiTheme="majorHAnsi" w:cs="Times New Roman"/>
          <w:sz w:val="20"/>
          <w:szCs w:val="20"/>
        </w:rPr>
      </w:pPr>
      <w:r w:rsidRPr="00DE2435">
        <w:rPr>
          <w:rFonts w:asciiTheme="majorHAnsi" w:eastAsia="Times New Roman" w:hAnsiTheme="majorHAnsi" w:cs="Times New Roman"/>
          <w:b/>
          <w:bCs/>
          <w:sz w:val="20"/>
          <w:szCs w:val="20"/>
        </w:rPr>
        <w:t>Case</w:t>
      </w:r>
      <w:r w:rsidRPr="00DE2435">
        <w:rPr>
          <w:rFonts w:asciiTheme="majorHAnsi" w:eastAsia="Times New Roman" w:hAnsiTheme="majorHAnsi" w:cs="Times New Roman"/>
          <w:sz w:val="20"/>
          <w:szCs w:val="20"/>
        </w:rPr>
        <w:br/>
        <w:t>A client wants to have a continuously running package watching for new files in a folder, so he can automatically process new files throughout the day without manually starting a package each time.</w:t>
      </w:r>
      <w:r w:rsidRPr="00DE2435">
        <w:rPr>
          <w:rFonts w:asciiTheme="majorHAnsi" w:eastAsia="Times New Roman" w:hAnsiTheme="majorHAnsi" w:cs="Times New Roman"/>
          <w:sz w:val="20"/>
          <w:szCs w:val="20"/>
        </w:rPr>
        <w:br/>
      </w:r>
      <w:r w:rsidRPr="00DE2435">
        <w:rPr>
          <w:rFonts w:asciiTheme="majorHAnsi" w:eastAsia="Times New Roman" w:hAnsiTheme="majorHAnsi" w:cs="Times New Roman"/>
          <w:sz w:val="20"/>
          <w:szCs w:val="20"/>
        </w:rPr>
        <w:br/>
      </w:r>
      <w:r w:rsidRPr="00DE2435">
        <w:rPr>
          <w:rFonts w:asciiTheme="majorHAnsi" w:eastAsia="Times New Roman" w:hAnsiTheme="majorHAnsi" w:cs="Times New Roman"/>
          <w:b/>
          <w:bCs/>
          <w:sz w:val="20"/>
          <w:szCs w:val="20"/>
        </w:rPr>
        <w:t>Solution</w:t>
      </w:r>
    </w:p>
    <w:p w:rsidR="005A5B40" w:rsidRPr="00DE2435" w:rsidRDefault="005A5B40" w:rsidP="005A5B40">
      <w:pPr>
        <w:spacing w:after="0" w:line="240" w:lineRule="auto"/>
        <w:rPr>
          <w:rFonts w:asciiTheme="majorHAnsi" w:eastAsia="Times New Roman" w:hAnsiTheme="majorHAnsi" w:cs="Times New Roman"/>
          <w:sz w:val="20"/>
          <w:szCs w:val="20"/>
        </w:rPr>
      </w:pPr>
      <w:r w:rsidRPr="00DE2435">
        <w:rPr>
          <w:rFonts w:asciiTheme="majorHAnsi" w:eastAsia="Times New Roman" w:hAnsiTheme="majorHAnsi" w:cs="Times New Roman"/>
          <w:sz w:val="20"/>
          <w:szCs w:val="20"/>
        </w:rPr>
        <w:t>The solution includes two aspects: watching for new files and the continuously running part. Let us start with the watching for new files part.</w:t>
      </w:r>
    </w:p>
    <w:p w:rsidR="005A5B40" w:rsidRPr="00DE2435" w:rsidRDefault="005A5B40" w:rsidP="005A5B40">
      <w:pPr>
        <w:spacing w:after="0" w:line="240" w:lineRule="auto"/>
        <w:rPr>
          <w:rFonts w:asciiTheme="majorHAnsi" w:eastAsia="Times New Roman" w:hAnsiTheme="majorHAnsi" w:cs="Times New Roman"/>
          <w:sz w:val="20"/>
          <w:szCs w:val="20"/>
        </w:rPr>
      </w:pPr>
    </w:p>
    <w:p w:rsidR="005A5B40" w:rsidRPr="00DE2435" w:rsidRDefault="005A5B40" w:rsidP="005A5B40">
      <w:pPr>
        <w:spacing w:after="0" w:line="240" w:lineRule="auto"/>
        <w:rPr>
          <w:rFonts w:asciiTheme="majorHAnsi" w:eastAsia="Times New Roman" w:hAnsiTheme="majorHAnsi" w:cs="Times New Roman"/>
          <w:sz w:val="20"/>
          <w:szCs w:val="20"/>
        </w:rPr>
      </w:pPr>
      <w:r w:rsidRPr="00DE2435">
        <w:rPr>
          <w:rFonts w:asciiTheme="majorHAnsi" w:eastAsia="Times New Roman" w:hAnsiTheme="majorHAnsi" w:cs="Times New Roman"/>
          <w:b/>
          <w:bCs/>
          <w:sz w:val="20"/>
          <w:szCs w:val="20"/>
        </w:rPr>
        <w:t>Watching for new files</w:t>
      </w:r>
    </w:p>
    <w:p w:rsidR="005A5B40" w:rsidRPr="00DE2435" w:rsidRDefault="005A5B40" w:rsidP="005A5B40">
      <w:pPr>
        <w:spacing w:after="0" w:line="240" w:lineRule="auto"/>
        <w:rPr>
          <w:rFonts w:asciiTheme="majorHAnsi" w:eastAsia="Times New Roman" w:hAnsiTheme="majorHAnsi" w:cs="Times New Roman"/>
          <w:sz w:val="20"/>
          <w:szCs w:val="20"/>
        </w:rPr>
      </w:pPr>
      <w:r w:rsidRPr="00DE2435">
        <w:rPr>
          <w:rFonts w:asciiTheme="majorHAnsi" w:eastAsia="Times New Roman" w:hAnsiTheme="majorHAnsi" w:cs="Times New Roman"/>
          <w:sz w:val="20"/>
          <w:szCs w:val="20"/>
        </w:rPr>
        <w:t xml:space="preserve">There are some third party </w:t>
      </w:r>
      <w:r w:rsidRPr="00DE2435">
        <w:rPr>
          <w:rFonts w:asciiTheme="majorHAnsi" w:eastAsia="Times New Roman" w:hAnsiTheme="majorHAnsi" w:cs="Times New Roman"/>
          <w:color w:val="0000FF"/>
          <w:sz w:val="20"/>
          <w:szCs w:val="20"/>
          <w:u w:val="single"/>
        </w:rPr>
        <w:t>filewatchers</w:t>
      </w:r>
      <w:r w:rsidRPr="00DE2435">
        <w:rPr>
          <w:rFonts w:asciiTheme="majorHAnsi" w:eastAsia="Times New Roman" w:hAnsiTheme="majorHAnsi" w:cs="Times New Roman"/>
          <w:sz w:val="20"/>
          <w:szCs w:val="20"/>
        </w:rPr>
        <w:t xml:space="preserve"> available, but we will use the standard WMI Event Watcher Task. </w:t>
      </w:r>
    </w:p>
    <w:p w:rsidR="005A5B40" w:rsidRPr="00DE2435" w:rsidRDefault="005A5B40" w:rsidP="005A5B40">
      <w:pPr>
        <w:spacing w:after="0" w:line="240" w:lineRule="auto"/>
        <w:rPr>
          <w:rFonts w:asciiTheme="majorHAnsi" w:eastAsia="Times New Roman" w:hAnsiTheme="majorHAnsi" w:cs="Times New Roman"/>
          <w:sz w:val="20"/>
          <w:szCs w:val="20"/>
        </w:rPr>
      </w:pPr>
      <w:r w:rsidRPr="00DE2435">
        <w:rPr>
          <w:rFonts w:asciiTheme="majorHAnsi" w:eastAsia="Times New Roman" w:hAnsiTheme="majorHAnsi" w:cs="Times New Roman"/>
          <w:sz w:val="20"/>
          <w:szCs w:val="20"/>
        </w:rPr>
        <w:t>1) Drag the WMI Event Watcher Task to your Control Flow and give it a suitable name.</w:t>
      </w:r>
    </w:p>
    <w:tbl>
      <w:tblPr>
        <w:tblW w:w="0" w:type="auto"/>
        <w:tblCellSpacing w:w="0" w:type="dxa"/>
        <w:tblCellMar>
          <w:left w:w="0" w:type="dxa"/>
          <w:right w:w="0" w:type="dxa"/>
        </w:tblCellMar>
        <w:tblLook w:val="04A0"/>
      </w:tblPr>
      <w:tblGrid>
        <w:gridCol w:w="2539"/>
      </w:tblGrid>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92250" cy="690245"/>
                  <wp:effectExtent l="19050" t="0" r="0" b="0"/>
                  <wp:docPr id="107" name="Picture 5" descr="http://4.bp.blogspot.com/_yHVTMii_mvA/TQ4dHrYDTXI/AAAAAAAAAB4/r-waC-x-rMc/s1600/ContinuouslyFileWat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yHVTMii_mvA/TQ4dHrYDTXI/AAAAAAAAAB4/r-waC-x-rMc/s1600/ContinuouslyFileWatcher1.jpg">
                            <a:hlinkClick r:id="rId141"/>
                          </pic:cNvPr>
                          <pic:cNvPicPr>
                            <a:picLocks noChangeAspect="1" noChangeArrowheads="1"/>
                          </pic:cNvPicPr>
                        </pic:nvPicPr>
                        <pic:blipFill>
                          <a:blip r:embed="rId142"/>
                          <a:srcRect/>
                          <a:stretch>
                            <a:fillRect/>
                          </a:stretch>
                        </pic:blipFill>
                        <pic:spPr bwMode="auto">
                          <a:xfrm>
                            <a:off x="0" y="0"/>
                            <a:ext cx="1492250" cy="690245"/>
                          </a:xfrm>
                          <a:prstGeom prst="rect">
                            <a:avLst/>
                          </a:prstGeom>
                          <a:noFill/>
                          <a:ln w="9525">
                            <a:noFill/>
                            <a:miter lim="800000"/>
                            <a:headEnd/>
                            <a:tailEnd/>
                          </a:ln>
                        </pic:spPr>
                      </pic:pic>
                    </a:graphicData>
                  </a:graphic>
                </wp:inline>
              </w:drawing>
            </w:r>
          </w:p>
        </w:tc>
      </w:tr>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WMI Event Watcher Task</w:t>
            </w:r>
          </w:p>
        </w:tc>
      </w:tr>
    </w:tbl>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 xml:space="preserve">﻿﻿﻿﻿ </w:t>
      </w:r>
    </w:p>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 xml:space="preserve">2) Go to the WMI Options tab and create a new WmiConnection. Select </w:t>
      </w:r>
      <w:r w:rsidRPr="00420144">
        <w:rPr>
          <w:rFonts w:ascii="Times New Roman" w:eastAsia="Times New Roman" w:hAnsi="Times New Roman" w:cs="Times New Roman"/>
          <w:b/>
          <w:bCs/>
          <w:sz w:val="24"/>
          <w:szCs w:val="24"/>
        </w:rPr>
        <w:t>Use Windows Authentication</w:t>
      </w:r>
      <w:r w:rsidRPr="00420144">
        <w:rPr>
          <w:rFonts w:ascii="Times New Roman" w:eastAsia="Times New Roman" w:hAnsi="Times New Roman" w:cs="Times New Roman"/>
          <w:sz w:val="24"/>
          <w:szCs w:val="24"/>
        </w:rPr>
        <w:t xml:space="preserve"> for this exercise. It will use the account that is running your package.</w:t>
      </w:r>
    </w:p>
    <w:tbl>
      <w:tblPr>
        <w:tblW w:w="8355" w:type="dxa"/>
        <w:tblCellSpacing w:w="0" w:type="dxa"/>
        <w:tblCellMar>
          <w:left w:w="0" w:type="dxa"/>
          <w:right w:w="0" w:type="dxa"/>
        </w:tblCellMar>
        <w:tblLook w:val="04A0"/>
      </w:tblPr>
      <w:tblGrid>
        <w:gridCol w:w="9270"/>
      </w:tblGrid>
      <w:tr w:rsidR="005A5B40" w:rsidRPr="00420144" w:rsidTr="008118C1">
        <w:trPr>
          <w:trHeight w:val="4682"/>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860755" cy="4481697"/>
                  <wp:effectExtent l="19050" t="0" r="6645" b="0"/>
                  <wp:docPr id="108" name="Picture 6" descr="http://3.bp.blogspot.com/_yHVTMii_mvA/TQ4fN_NcoyI/AAAAAAAAAB8/m0_R9fdNW0k/s400/ContinuouslyFileWat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yHVTMii_mvA/TQ4fN_NcoyI/AAAAAAAAAB8/m0_R9fdNW0k/s400/ContinuouslyFileWatcher2.jpg">
                            <a:hlinkClick r:id="rId143"/>
                          </pic:cNvPr>
                          <pic:cNvPicPr>
                            <a:picLocks noChangeAspect="1" noChangeArrowheads="1"/>
                          </pic:cNvPicPr>
                        </pic:nvPicPr>
                        <pic:blipFill>
                          <a:blip r:embed="rId144"/>
                          <a:srcRect/>
                          <a:stretch>
                            <a:fillRect/>
                          </a:stretch>
                        </pic:blipFill>
                        <pic:spPr bwMode="auto">
                          <a:xfrm>
                            <a:off x="0" y="0"/>
                            <a:ext cx="5867687" cy="4486998"/>
                          </a:xfrm>
                          <a:prstGeom prst="rect">
                            <a:avLst/>
                          </a:prstGeom>
                          <a:noFill/>
                          <a:ln w="9525">
                            <a:noFill/>
                            <a:miter lim="800000"/>
                            <a:headEnd/>
                            <a:tailEnd/>
                          </a:ln>
                        </pic:spPr>
                      </pic:pic>
                    </a:graphicData>
                  </a:graphic>
                </wp:inline>
              </w:drawing>
            </w:r>
          </w:p>
        </w:tc>
      </w:tr>
      <w:tr w:rsidR="005A5B40" w:rsidRPr="00420144" w:rsidTr="008118C1">
        <w:trPr>
          <w:trHeight w:val="274"/>
          <w:tblCellSpacing w:w="0" w:type="dxa"/>
        </w:trPr>
        <w:tc>
          <w:tcPr>
            <w:tcW w:w="0" w:type="auto"/>
            <w:vAlign w:val="center"/>
            <w:hideMark/>
          </w:tcPr>
          <w:p w:rsidR="005A5B40" w:rsidRPr="00420144" w:rsidRDefault="00032B74"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WMI</w:t>
            </w:r>
            <w:r w:rsidR="005A5B40" w:rsidRPr="00420144">
              <w:rPr>
                <w:rFonts w:ascii="Times New Roman" w:eastAsia="Times New Roman" w:hAnsi="Times New Roman" w:cs="Times New Roman"/>
                <w:sz w:val="24"/>
                <w:szCs w:val="24"/>
              </w:rPr>
              <w:t>Connection</w:t>
            </w:r>
          </w:p>
        </w:tc>
      </w:tr>
    </w:tbl>
    <w:p w:rsidR="005A5B40" w:rsidRPr="00420144" w:rsidRDefault="005A5B40" w:rsidP="005A5B40">
      <w:pPr>
        <w:spacing w:after="0" w:line="240" w:lineRule="auto"/>
        <w:rPr>
          <w:rFonts w:ascii="Times New Roman" w:eastAsia="Times New Roman" w:hAnsi="Times New Roman" w:cs="Times New Roman"/>
          <w:sz w:val="24"/>
          <w:szCs w:val="24"/>
        </w:rPr>
      </w:pPr>
    </w:p>
    <w:p w:rsidR="005A5B40" w:rsidRPr="00420144" w:rsidRDefault="005A5B40" w:rsidP="005A5B40">
      <w:pPr>
        <w:spacing w:after="0" w:line="240" w:lineRule="auto"/>
        <w:rPr>
          <w:rFonts w:ascii="Times New Roman" w:eastAsia="Times New Roman" w:hAnsi="Times New Roman" w:cs="Times New Roman"/>
          <w:sz w:val="24"/>
          <w:szCs w:val="24"/>
        </w:rPr>
      </w:pPr>
    </w:p>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3) For the WqlQuerySourceType we will use the default Direct input so you will have to enter the WMI query under WqlQuerySource.</w:t>
      </w:r>
    </w:p>
    <w:tbl>
      <w:tblPr>
        <w:tblW w:w="0" w:type="auto"/>
        <w:tblCellSpacing w:w="0" w:type="dxa"/>
        <w:tblCellMar>
          <w:left w:w="0" w:type="dxa"/>
          <w:right w:w="0" w:type="dxa"/>
        </w:tblCellMar>
        <w:tblLook w:val="04A0"/>
      </w:tblPr>
      <w:tblGrid>
        <w:gridCol w:w="5794"/>
      </w:tblGrid>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659815" cy="3162172"/>
                  <wp:effectExtent l="19050" t="0" r="0" b="0"/>
                  <wp:docPr id="109" name="Picture 7" descr="http://3.bp.blogspot.com/_yHVTMii_mvA/TQ4g7X4h0NI/AAAAAAAAACA/_-K3b5OIYJA/s320/ContinuouslyFileWatcher3.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yHVTMii_mvA/TQ4g7X4h0NI/AAAAAAAAACA/_-K3b5OIYJA/s320/ContinuouslyFileWatcher3.jpg">
                            <a:hlinkClick r:id="rId145"/>
                          </pic:cNvPr>
                          <pic:cNvPicPr>
                            <a:picLocks noChangeAspect="1" noChangeArrowheads="1"/>
                          </pic:cNvPicPr>
                        </pic:nvPicPr>
                        <pic:blipFill>
                          <a:blip r:embed="rId146"/>
                          <a:srcRect/>
                          <a:stretch>
                            <a:fillRect/>
                          </a:stretch>
                        </pic:blipFill>
                        <pic:spPr bwMode="auto">
                          <a:xfrm>
                            <a:off x="0" y="0"/>
                            <a:ext cx="3666174" cy="3167666"/>
                          </a:xfrm>
                          <a:prstGeom prst="rect">
                            <a:avLst/>
                          </a:prstGeom>
                          <a:noFill/>
                          <a:ln w="9525">
                            <a:noFill/>
                            <a:miter lim="800000"/>
                            <a:headEnd/>
                            <a:tailEnd/>
                          </a:ln>
                        </pic:spPr>
                      </pic:pic>
                    </a:graphicData>
                  </a:graphic>
                </wp:inline>
              </w:drawing>
            </w:r>
          </w:p>
        </w:tc>
      </w:tr>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Wql (SQL for WMI)</w:t>
            </w:r>
          </w:p>
        </w:tc>
      </w:tr>
    </w:tbl>
    <w:p w:rsidR="005A5B40" w:rsidRPr="00420144" w:rsidRDefault="005A5B40" w:rsidP="005A5B40">
      <w:pPr>
        <w:spacing w:after="0" w:line="240" w:lineRule="auto"/>
        <w:rPr>
          <w:rFonts w:ascii="Times New Roman" w:eastAsia="Times New Roman" w:hAnsi="Times New Roman" w:cs="Times New Roman"/>
          <w:sz w:val="24"/>
          <w:szCs w:val="24"/>
        </w:rPr>
      </w:pPr>
    </w:p>
    <w:p w:rsidR="005A5B40" w:rsidRPr="00420144" w:rsidRDefault="005A5B40" w:rsidP="005A5B40">
      <w:pPr>
        <w:spacing w:after="0" w:line="240" w:lineRule="auto"/>
        <w:rPr>
          <w:rFonts w:ascii="Times New Roman" w:eastAsia="Times New Roman" w:hAnsi="Times New Roman" w:cs="Times New Roman"/>
          <w:sz w:val="24"/>
          <w:szCs w:val="24"/>
        </w:rPr>
      </w:pPr>
    </w:p>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4) Enter the Wql below in the box. There are two points of attention. First is the WITHIN 10 part. This indicates the number of seconds between each check. A too low number could overload your system. Second is the Directory name; notice the extra backslashes in the path.</w:t>
      </w:r>
    </w:p>
    <w:p w:rsidR="005A5B40" w:rsidRPr="00420144" w:rsidRDefault="005A5B40" w:rsidP="005A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20144">
        <w:rPr>
          <w:rFonts w:ascii="Courier New" w:eastAsia="Times New Roman" w:hAnsi="Courier New" w:cs="Courier New"/>
          <w:sz w:val="20"/>
          <w:szCs w:val="20"/>
        </w:rPr>
        <w:t xml:space="preserve">SELECT * FROM __InstanceCreationEvent WITHIN 10 </w:t>
      </w:r>
    </w:p>
    <w:p w:rsidR="005A5B40" w:rsidRPr="00420144" w:rsidRDefault="005A5B40" w:rsidP="005A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20144">
        <w:rPr>
          <w:rFonts w:ascii="Courier New" w:eastAsia="Times New Roman" w:hAnsi="Courier New" w:cs="Courier New"/>
          <w:sz w:val="20"/>
          <w:szCs w:val="20"/>
        </w:rPr>
        <w:t xml:space="preserve">WHERE TargetInstance ISA "CIM_DirectoryContainsFile" </w:t>
      </w:r>
    </w:p>
    <w:p w:rsidR="005A5B40" w:rsidRPr="00420144" w:rsidRDefault="005A5B40" w:rsidP="005A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20144">
        <w:rPr>
          <w:rFonts w:ascii="Courier New" w:eastAsia="Times New Roman" w:hAnsi="Courier New" w:cs="Courier New"/>
          <w:sz w:val="20"/>
          <w:szCs w:val="20"/>
        </w:rPr>
        <w:t>AND TargetInstance.GroupComponent = "Win32_Directory.Name=\"d:\\\\NewFiles\""</w:t>
      </w:r>
    </w:p>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br/>
      </w:r>
      <w:r w:rsidRPr="00420144">
        <w:rPr>
          <w:rFonts w:ascii="Times New Roman" w:eastAsia="Times New Roman" w:hAnsi="Times New Roman" w:cs="Times New Roman"/>
          <w:b/>
          <w:bCs/>
          <w:sz w:val="24"/>
          <w:szCs w:val="24"/>
        </w:rPr>
        <w:t>Continuously running</w:t>
      </w:r>
      <w:r w:rsidRPr="00420144">
        <w:rPr>
          <w:rFonts w:ascii="Times New Roman" w:eastAsia="Times New Roman" w:hAnsi="Times New Roman" w:cs="Times New Roman"/>
          <w:sz w:val="24"/>
          <w:szCs w:val="24"/>
        </w:rPr>
        <w:br/>
        <w:t xml:space="preserve">5) The easiest way to create a continuously running package is to use a For Loop and set the following EvalExpression: "true == true". This will result in an infinite loop. </w:t>
      </w:r>
    </w:p>
    <w:tbl>
      <w:tblPr>
        <w:tblW w:w="0" w:type="auto"/>
        <w:tblCellSpacing w:w="0" w:type="dxa"/>
        <w:tblCellMar>
          <w:left w:w="0" w:type="dxa"/>
          <w:right w:w="0" w:type="dxa"/>
        </w:tblCellMar>
        <w:tblLook w:val="04A0"/>
      </w:tblPr>
      <w:tblGrid>
        <w:gridCol w:w="5710"/>
      </w:tblGrid>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606652" cy="3055314"/>
                  <wp:effectExtent l="19050" t="0" r="0" b="0"/>
                  <wp:docPr id="110" name="Picture 8" descr="http://4.bp.blogspot.com/_yHVTMii_mvA/TQ5XTKZKSDI/AAAAAAAAACI/PRZCnqmzqo0/s320/ContinuouslyFileWatcher4.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_yHVTMii_mvA/TQ5XTKZKSDI/AAAAAAAAACI/PRZCnqmzqo0/s320/ContinuouslyFileWatcher4.jpg">
                            <a:hlinkClick r:id="rId147"/>
                          </pic:cNvPr>
                          <pic:cNvPicPr>
                            <a:picLocks noChangeAspect="1" noChangeArrowheads="1"/>
                          </pic:cNvPicPr>
                        </pic:nvPicPr>
                        <pic:blipFill>
                          <a:blip r:embed="rId148"/>
                          <a:srcRect/>
                          <a:stretch>
                            <a:fillRect/>
                          </a:stretch>
                        </pic:blipFill>
                        <pic:spPr bwMode="auto">
                          <a:xfrm>
                            <a:off x="0" y="0"/>
                            <a:ext cx="3620635" cy="3067160"/>
                          </a:xfrm>
                          <a:prstGeom prst="rect">
                            <a:avLst/>
                          </a:prstGeom>
                          <a:noFill/>
                          <a:ln w="9525">
                            <a:noFill/>
                            <a:miter lim="800000"/>
                            <a:headEnd/>
                            <a:tailEnd/>
                          </a:ln>
                        </pic:spPr>
                      </pic:pic>
                    </a:graphicData>
                  </a:graphic>
                </wp:inline>
              </w:drawing>
            </w:r>
          </w:p>
        </w:tc>
      </w:tr>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Infinite loop</w:t>
            </w:r>
          </w:p>
        </w:tc>
      </w:tr>
    </w:tbl>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 xml:space="preserve">﻿ </w:t>
      </w:r>
    </w:p>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 xml:space="preserve">﻿ </w:t>
      </w:r>
      <w:r w:rsidRPr="00420144">
        <w:rPr>
          <w:rFonts w:ascii="Times New Roman" w:eastAsia="Times New Roman" w:hAnsi="Times New Roman" w:cs="Times New Roman"/>
          <w:sz w:val="24"/>
          <w:szCs w:val="24"/>
        </w:rPr>
        <w:br/>
        <w:t>6) Drag the WMI Event Watcher Task into the Infinite loop.</w:t>
      </w:r>
    </w:p>
    <w:tbl>
      <w:tblPr>
        <w:tblW w:w="0" w:type="auto"/>
        <w:tblCellSpacing w:w="0" w:type="dxa"/>
        <w:tblCellMar>
          <w:left w:w="0" w:type="dxa"/>
          <w:right w:w="0" w:type="dxa"/>
        </w:tblCellMar>
        <w:tblLook w:val="04A0"/>
      </w:tblPr>
      <w:tblGrid>
        <w:gridCol w:w="2700"/>
      </w:tblGrid>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91005" cy="1259205"/>
                  <wp:effectExtent l="19050" t="0" r="4445" b="0"/>
                  <wp:docPr id="111" name="Picture 9" descr="http://1.bp.blogspot.com/_yHVTMii_mvA/TQ5YtPI9WuI/AAAAAAAAACM/iXRPUdB7jxw/s1600/ContinuouslyFileWatcher5.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_yHVTMii_mvA/TQ5YtPI9WuI/AAAAAAAAACM/iXRPUdB7jxw/s1600/ContinuouslyFileWatcher5.jpg">
                            <a:hlinkClick r:id="rId149"/>
                          </pic:cNvPr>
                          <pic:cNvPicPr>
                            <a:picLocks noChangeAspect="1" noChangeArrowheads="1"/>
                          </pic:cNvPicPr>
                        </pic:nvPicPr>
                        <pic:blipFill>
                          <a:blip r:embed="rId150"/>
                          <a:srcRect/>
                          <a:stretch>
                            <a:fillRect/>
                          </a:stretch>
                        </pic:blipFill>
                        <pic:spPr bwMode="auto">
                          <a:xfrm>
                            <a:off x="0" y="0"/>
                            <a:ext cx="1691005" cy="1259205"/>
                          </a:xfrm>
                          <a:prstGeom prst="rect">
                            <a:avLst/>
                          </a:prstGeom>
                          <a:noFill/>
                          <a:ln w="9525">
                            <a:noFill/>
                            <a:miter lim="800000"/>
                            <a:headEnd/>
                            <a:tailEnd/>
                          </a:ln>
                        </pic:spPr>
                      </pic:pic>
                    </a:graphicData>
                  </a:graphic>
                </wp:inline>
              </w:drawing>
            </w:r>
          </w:p>
        </w:tc>
      </w:tr>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t>Continuously watching</w:t>
            </w:r>
          </w:p>
        </w:tc>
      </w:tr>
    </w:tbl>
    <w:p w:rsidR="005A5B40" w:rsidRPr="00420144" w:rsidRDefault="005A5B40" w:rsidP="005A5B40">
      <w:pPr>
        <w:spacing w:after="0" w:line="240" w:lineRule="auto"/>
        <w:rPr>
          <w:rFonts w:ascii="Times New Roman" w:eastAsia="Times New Roman" w:hAnsi="Times New Roman" w:cs="Times New Roman"/>
          <w:sz w:val="24"/>
          <w:szCs w:val="24"/>
        </w:rPr>
      </w:pPr>
      <w:r w:rsidRPr="00420144">
        <w:rPr>
          <w:rFonts w:ascii="Times New Roman" w:eastAsia="Times New Roman" w:hAnsi="Times New Roman" w:cs="Times New Roman"/>
          <w:sz w:val="24"/>
          <w:szCs w:val="24"/>
        </w:rPr>
        <w:br/>
        <w:t>7) Now add your own tasks behind the WMI Event Watcher Task. A possible solution could be a For Each Loop that loops through all files in d:\NewFiles\, processes them and moves them to an archive folder with the File System Task.</w:t>
      </w:r>
    </w:p>
    <w:tbl>
      <w:tblPr>
        <w:tblW w:w="0" w:type="auto"/>
        <w:tblCellSpacing w:w="0" w:type="dxa"/>
        <w:tblCellMar>
          <w:left w:w="0" w:type="dxa"/>
          <w:right w:w="0" w:type="dxa"/>
        </w:tblCellMar>
        <w:tblLook w:val="04A0"/>
      </w:tblPr>
      <w:tblGrid>
        <w:gridCol w:w="2527"/>
      </w:tblGrid>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85460" cy="1956391"/>
                  <wp:effectExtent l="19050" t="0" r="0" b="0"/>
                  <wp:docPr id="112" name="Picture 10" descr="http://1.bp.blogspot.com/_yHVTMii_mvA/TQ5cFLcao8I/AAAAAAAAACQ/6eA3_Sv5-B8/s320/ContinuouslyFileWatcher6.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yHVTMii_mvA/TQ5cFLcao8I/AAAAAAAAACQ/6eA3_Sv5-B8/s320/ContinuouslyFileWatcher6.jpg">
                            <a:hlinkClick r:id="rId151"/>
                          </pic:cNvPr>
                          <pic:cNvPicPr>
                            <a:picLocks noChangeAspect="1" noChangeArrowheads="1"/>
                          </pic:cNvPicPr>
                        </pic:nvPicPr>
                        <pic:blipFill>
                          <a:blip r:embed="rId152"/>
                          <a:srcRect/>
                          <a:stretch>
                            <a:fillRect/>
                          </a:stretch>
                        </pic:blipFill>
                        <pic:spPr bwMode="auto">
                          <a:xfrm>
                            <a:off x="0" y="0"/>
                            <a:ext cx="1587500" cy="1958908"/>
                          </a:xfrm>
                          <a:prstGeom prst="rect">
                            <a:avLst/>
                          </a:prstGeom>
                          <a:noFill/>
                          <a:ln w="9525">
                            <a:noFill/>
                            <a:miter lim="800000"/>
                            <a:headEnd/>
                            <a:tailEnd/>
                          </a:ln>
                        </pic:spPr>
                      </pic:pic>
                    </a:graphicData>
                  </a:graphic>
                </wp:inline>
              </w:drawing>
            </w:r>
          </w:p>
        </w:tc>
      </w:tr>
      <w:tr w:rsidR="005A5B40" w:rsidRPr="00420144" w:rsidTr="008118C1">
        <w:trPr>
          <w:tblCellSpacing w:w="0" w:type="dxa"/>
        </w:trPr>
        <w:tc>
          <w:tcPr>
            <w:tcW w:w="0" w:type="auto"/>
            <w:vAlign w:val="center"/>
            <w:hideMark/>
          </w:tcPr>
          <w:p w:rsidR="005A5B40" w:rsidRPr="00420144" w:rsidRDefault="005A5B40" w:rsidP="008118C1">
            <w:pPr>
              <w:spacing w:after="0" w:line="240" w:lineRule="auto"/>
              <w:jc w:val="center"/>
              <w:rPr>
                <w:rFonts w:ascii="Times New Roman" w:eastAsia="Times New Roman" w:hAnsi="Times New Roman" w:cs="Times New Roman"/>
                <w:sz w:val="24"/>
                <w:szCs w:val="24"/>
              </w:rPr>
            </w:pPr>
          </w:p>
        </w:tc>
      </w:tr>
    </w:tbl>
    <w:p w:rsidR="005A5B40" w:rsidRPr="00C213C6" w:rsidRDefault="005A5B40" w:rsidP="005A5B40">
      <w:pPr>
        <w:spacing w:after="240" w:line="240" w:lineRule="auto"/>
      </w:pPr>
      <w:r w:rsidRPr="00420144">
        <w:rPr>
          <w:rFonts w:ascii="Times New Roman" w:eastAsia="Times New Roman" w:hAnsi="Times New Roman" w:cs="Times New Roman"/>
          <w:sz w:val="24"/>
          <w:szCs w:val="24"/>
        </w:rPr>
        <w:br/>
      </w:r>
    </w:p>
    <w:p w:rsidR="00767333" w:rsidRDefault="00767333" w:rsidP="00767333">
      <w:pPr>
        <w:pStyle w:val="Heading1"/>
      </w:pPr>
      <w:bookmarkStart w:id="93" w:name="_Toc341351796"/>
      <w:r>
        <w:lastRenderedPageBreak/>
        <w:t>MAINTENANCE PLAN TASKS</w:t>
      </w:r>
      <w:bookmarkEnd w:id="93"/>
    </w:p>
    <w:p w:rsidR="00767333" w:rsidRPr="00B01BE2" w:rsidRDefault="00767333" w:rsidP="00767333">
      <w:pPr>
        <w:rPr>
          <w:b/>
        </w:rPr>
      </w:pPr>
      <w:r w:rsidRPr="00B01BE2">
        <w:rPr>
          <w:b/>
        </w:rPr>
        <w:t>Back Up DataBase Tasks:</w:t>
      </w:r>
    </w:p>
    <w:p w:rsidR="00767333" w:rsidRDefault="00767333" w:rsidP="00767333"/>
    <w:p w:rsidR="00767333" w:rsidRDefault="00767333" w:rsidP="00767333">
      <w:r>
        <w:rPr>
          <w:noProof/>
        </w:rPr>
        <w:drawing>
          <wp:inline distT="0" distB="0" distL="0" distR="0">
            <wp:extent cx="5657850" cy="6029325"/>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srcRect/>
                    <a:stretch>
                      <a:fillRect/>
                    </a:stretch>
                  </pic:blipFill>
                  <pic:spPr bwMode="auto">
                    <a:xfrm>
                      <a:off x="0" y="0"/>
                      <a:ext cx="5657850" cy="6029325"/>
                    </a:xfrm>
                    <a:prstGeom prst="rect">
                      <a:avLst/>
                    </a:prstGeom>
                    <a:noFill/>
                    <a:ln w="9525">
                      <a:noFill/>
                      <a:miter lim="800000"/>
                      <a:headEnd/>
                      <a:tailEnd/>
                    </a:ln>
                  </pic:spPr>
                </pic:pic>
              </a:graphicData>
            </a:graphic>
          </wp:inline>
        </w:drawing>
      </w:r>
    </w:p>
    <w:p w:rsidR="00767333" w:rsidRDefault="00767333" w:rsidP="00767333"/>
    <w:p w:rsidR="00767333" w:rsidRDefault="00767333" w:rsidP="00767333"/>
    <w:p w:rsidR="00767333" w:rsidRDefault="00767333" w:rsidP="00767333"/>
    <w:p w:rsidR="00767333" w:rsidRDefault="00767333" w:rsidP="00767333"/>
    <w:p w:rsidR="00767333" w:rsidRPr="00444A9F" w:rsidRDefault="00767333" w:rsidP="00767333">
      <w:pPr>
        <w:rPr>
          <w:b/>
        </w:rPr>
      </w:pPr>
      <w:r w:rsidRPr="00444A9F">
        <w:rPr>
          <w:b/>
        </w:rPr>
        <w:lastRenderedPageBreak/>
        <w:t>Check Database Integrity Task:</w:t>
      </w:r>
    </w:p>
    <w:p w:rsidR="00767333" w:rsidRDefault="00767333" w:rsidP="00767333">
      <w:r>
        <w:rPr>
          <w:noProof/>
        </w:rPr>
        <w:drawing>
          <wp:inline distT="0" distB="0" distL="0" distR="0">
            <wp:extent cx="4076700" cy="2095500"/>
            <wp:effectExtent l="1905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srcRect/>
                    <a:stretch>
                      <a:fillRect/>
                    </a:stretch>
                  </pic:blipFill>
                  <pic:spPr bwMode="auto">
                    <a:xfrm>
                      <a:off x="0" y="0"/>
                      <a:ext cx="4076700" cy="2095500"/>
                    </a:xfrm>
                    <a:prstGeom prst="rect">
                      <a:avLst/>
                    </a:prstGeom>
                    <a:noFill/>
                    <a:ln w="9525">
                      <a:noFill/>
                      <a:miter lim="800000"/>
                      <a:headEnd/>
                      <a:tailEnd/>
                    </a:ln>
                  </pic:spPr>
                </pic:pic>
              </a:graphicData>
            </a:graphic>
          </wp:inline>
        </w:drawing>
      </w:r>
    </w:p>
    <w:p w:rsidR="00767333" w:rsidRDefault="00767333" w:rsidP="00767333">
      <w:r>
        <w:t>USE [Employment Equity ]</w:t>
      </w:r>
    </w:p>
    <w:p w:rsidR="00767333" w:rsidRDefault="00767333" w:rsidP="00767333">
      <w:r>
        <w:t>GO</w:t>
      </w:r>
    </w:p>
    <w:p w:rsidR="00767333" w:rsidRDefault="00767333" w:rsidP="00767333">
      <w:r>
        <w:t>DBCC CHECKDB(N'Employment Equity ')  WITH NO_INFOMSGS</w:t>
      </w:r>
    </w:p>
    <w:p w:rsidR="00767333" w:rsidRDefault="00767333" w:rsidP="00767333">
      <w:pPr>
        <w:rPr>
          <w:b/>
        </w:rPr>
      </w:pPr>
      <w:r w:rsidRPr="00B01BE2">
        <w:rPr>
          <w:b/>
        </w:rPr>
        <w:t>Execute Sql Server Agent Job Task:</w:t>
      </w:r>
    </w:p>
    <w:p w:rsidR="00767333" w:rsidRPr="003D1AFB" w:rsidRDefault="00767333" w:rsidP="00767333">
      <w:pPr>
        <w:spacing w:before="100" w:beforeAutospacing="1" w:after="100" w:afterAutospacing="1" w:line="240" w:lineRule="auto"/>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 xml:space="preserve">Use the </w:t>
      </w:r>
      <w:r w:rsidRPr="003D1AFB">
        <w:rPr>
          <w:rFonts w:ascii="Segoe UI" w:eastAsia="Times New Roman" w:hAnsi="Segoe UI" w:cs="Segoe UI"/>
          <w:b/>
          <w:bCs/>
          <w:color w:val="000000"/>
          <w:sz w:val="19"/>
        </w:rPr>
        <w:t>Execute SQL Server Agent Job Task</w:t>
      </w:r>
      <w:r w:rsidRPr="003D1AFB">
        <w:rPr>
          <w:rFonts w:ascii="Segoe UI" w:eastAsia="Times New Roman" w:hAnsi="Segoe UI" w:cs="Segoe UI"/>
          <w:color w:val="000000"/>
          <w:sz w:val="19"/>
          <w:szCs w:val="19"/>
        </w:rPr>
        <w:t xml:space="preserve"> dialog to execute Microsoft SQL Server Agent jobs within a maintenance plan. This option will not be available if you have no SQL Server Agent jobs on the selected connection.</w:t>
      </w:r>
    </w:p>
    <w:p w:rsidR="00767333" w:rsidRPr="003D1AFB" w:rsidRDefault="00767333" w:rsidP="00767333">
      <w:pPr>
        <w:spacing w:before="100" w:beforeAutospacing="1" w:after="100" w:afterAutospacing="1" w:line="240" w:lineRule="auto"/>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 xml:space="preserve">This task uses the </w:t>
      </w:r>
      <w:r w:rsidRPr="003D1AFB">
        <w:rPr>
          <w:rFonts w:ascii="Segoe UI" w:eastAsia="Times New Roman" w:hAnsi="Segoe UI" w:cs="Segoe UI"/>
          <w:b/>
          <w:bCs/>
          <w:color w:val="000000"/>
          <w:sz w:val="19"/>
        </w:rPr>
        <w:t>.sp_start_job</w:t>
      </w:r>
      <w:r w:rsidRPr="003D1AFB">
        <w:rPr>
          <w:rFonts w:ascii="Segoe UI" w:eastAsia="Times New Roman" w:hAnsi="Segoe UI" w:cs="Segoe UI"/>
          <w:color w:val="000000"/>
          <w:sz w:val="19"/>
          <w:szCs w:val="19"/>
        </w:rPr>
        <w:t xml:space="preserve"> statement.</w:t>
      </w:r>
    </w:p>
    <w:p w:rsidR="00767333" w:rsidRPr="003D1AFB" w:rsidRDefault="00767333" w:rsidP="00767333">
      <w:pPr>
        <w:spacing w:after="0" w:line="240" w:lineRule="auto"/>
        <w:rPr>
          <w:rFonts w:ascii="Segoe UI" w:eastAsia="Times New Roman" w:hAnsi="Segoe UI" w:cs="Segoe UI"/>
          <w:color w:val="000000"/>
          <w:sz w:val="19"/>
          <w:szCs w:val="19"/>
        </w:rPr>
      </w:pPr>
      <w:r w:rsidRPr="003D1AFB">
        <w:rPr>
          <w:rFonts w:ascii="Segoe UI" w:eastAsia="Times New Roman" w:hAnsi="Segoe UI" w:cs="Segoe UI"/>
          <w:b/>
          <w:bCs/>
          <w:color w:val="000000"/>
          <w:sz w:val="19"/>
        </w:rPr>
        <w:t>Connection</w:t>
      </w:r>
      <w:r w:rsidRPr="003D1AFB">
        <w:rPr>
          <w:rFonts w:ascii="Segoe UI" w:eastAsia="Times New Roman" w:hAnsi="Segoe UI" w:cs="Segoe UI"/>
          <w:color w:val="000000"/>
          <w:sz w:val="19"/>
          <w:szCs w:val="19"/>
        </w:rPr>
        <w:t xml:space="preserve"> </w:t>
      </w:r>
    </w:p>
    <w:p w:rsidR="00767333" w:rsidRPr="003D1AFB" w:rsidRDefault="00767333" w:rsidP="00767333">
      <w:pPr>
        <w:spacing w:after="0" w:line="240" w:lineRule="auto"/>
        <w:ind w:left="720"/>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Select the server connection to use when performing this task.</w:t>
      </w:r>
    </w:p>
    <w:p w:rsidR="00767333" w:rsidRPr="003D1AFB" w:rsidRDefault="00767333" w:rsidP="00767333">
      <w:pPr>
        <w:spacing w:after="0" w:line="240" w:lineRule="auto"/>
        <w:rPr>
          <w:rFonts w:ascii="Segoe UI" w:eastAsia="Times New Roman" w:hAnsi="Segoe UI" w:cs="Segoe UI"/>
          <w:color w:val="000000"/>
          <w:sz w:val="19"/>
          <w:szCs w:val="19"/>
        </w:rPr>
      </w:pPr>
      <w:r w:rsidRPr="003D1AFB">
        <w:rPr>
          <w:rFonts w:ascii="Segoe UI" w:eastAsia="Times New Roman" w:hAnsi="Segoe UI" w:cs="Segoe UI"/>
          <w:b/>
          <w:bCs/>
          <w:color w:val="000000"/>
          <w:sz w:val="19"/>
        </w:rPr>
        <w:t>New</w:t>
      </w:r>
      <w:r w:rsidRPr="003D1AFB">
        <w:rPr>
          <w:rFonts w:ascii="Segoe UI" w:eastAsia="Times New Roman" w:hAnsi="Segoe UI" w:cs="Segoe UI"/>
          <w:color w:val="000000"/>
          <w:sz w:val="19"/>
          <w:szCs w:val="19"/>
        </w:rPr>
        <w:t xml:space="preserve"> </w:t>
      </w:r>
    </w:p>
    <w:p w:rsidR="00767333" w:rsidRPr="003D1AFB" w:rsidRDefault="00767333" w:rsidP="00767333">
      <w:pPr>
        <w:spacing w:after="0" w:line="240" w:lineRule="auto"/>
        <w:ind w:left="720"/>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 xml:space="preserve">Create a new server connection to use when performing this task. The </w:t>
      </w:r>
      <w:r w:rsidRPr="003D1AFB">
        <w:rPr>
          <w:rFonts w:ascii="Segoe UI" w:eastAsia="Times New Roman" w:hAnsi="Segoe UI" w:cs="Segoe UI"/>
          <w:b/>
          <w:bCs/>
          <w:color w:val="000000"/>
          <w:sz w:val="19"/>
        </w:rPr>
        <w:t>New Connection</w:t>
      </w:r>
      <w:r w:rsidRPr="003D1AFB">
        <w:rPr>
          <w:rFonts w:ascii="Segoe UI" w:eastAsia="Times New Roman" w:hAnsi="Segoe UI" w:cs="Segoe UI"/>
          <w:color w:val="000000"/>
          <w:sz w:val="19"/>
          <w:szCs w:val="19"/>
        </w:rPr>
        <w:t xml:space="preserve"> dialog box is described below.</w:t>
      </w:r>
    </w:p>
    <w:p w:rsidR="00767333" w:rsidRPr="003D1AFB" w:rsidRDefault="00767333" w:rsidP="00767333">
      <w:pPr>
        <w:spacing w:after="0" w:line="240" w:lineRule="auto"/>
        <w:rPr>
          <w:rFonts w:ascii="Segoe UI" w:eastAsia="Times New Roman" w:hAnsi="Segoe UI" w:cs="Segoe UI"/>
          <w:color w:val="000000"/>
          <w:sz w:val="19"/>
          <w:szCs w:val="19"/>
        </w:rPr>
      </w:pPr>
      <w:r w:rsidRPr="003D1AFB">
        <w:rPr>
          <w:rFonts w:ascii="Segoe UI" w:eastAsia="Times New Roman" w:hAnsi="Segoe UI" w:cs="Segoe UI"/>
          <w:b/>
          <w:bCs/>
          <w:color w:val="000000"/>
          <w:sz w:val="19"/>
        </w:rPr>
        <w:t>Available SQL Agent jobs</w:t>
      </w:r>
      <w:r w:rsidRPr="003D1AFB">
        <w:rPr>
          <w:rFonts w:ascii="Segoe UI" w:eastAsia="Times New Roman" w:hAnsi="Segoe UI" w:cs="Segoe UI"/>
          <w:color w:val="000000"/>
          <w:sz w:val="19"/>
          <w:szCs w:val="19"/>
        </w:rPr>
        <w:t xml:space="preserve"> </w:t>
      </w:r>
    </w:p>
    <w:p w:rsidR="00767333" w:rsidRPr="003D1AFB" w:rsidRDefault="00767333" w:rsidP="00767333">
      <w:pPr>
        <w:spacing w:after="0" w:line="240" w:lineRule="auto"/>
        <w:ind w:left="720"/>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 xml:space="preserve">Select the job to execute. The grid provides the </w:t>
      </w:r>
      <w:r w:rsidRPr="003D1AFB">
        <w:rPr>
          <w:rFonts w:ascii="Segoe UI" w:eastAsia="Times New Roman" w:hAnsi="Segoe UI" w:cs="Segoe UI"/>
          <w:b/>
          <w:bCs/>
          <w:color w:val="000000"/>
          <w:sz w:val="19"/>
        </w:rPr>
        <w:t>Job name</w:t>
      </w:r>
      <w:r w:rsidRPr="003D1AFB">
        <w:rPr>
          <w:rFonts w:ascii="Segoe UI" w:eastAsia="Times New Roman" w:hAnsi="Segoe UI" w:cs="Segoe UI"/>
          <w:color w:val="000000"/>
          <w:sz w:val="19"/>
          <w:szCs w:val="19"/>
        </w:rPr>
        <w:t xml:space="preserve"> and </w:t>
      </w:r>
      <w:r w:rsidRPr="003D1AFB">
        <w:rPr>
          <w:rFonts w:ascii="Segoe UI" w:eastAsia="Times New Roman" w:hAnsi="Segoe UI" w:cs="Segoe UI"/>
          <w:b/>
          <w:bCs/>
          <w:color w:val="000000"/>
          <w:sz w:val="19"/>
        </w:rPr>
        <w:t>Description</w:t>
      </w:r>
      <w:r w:rsidRPr="003D1AFB">
        <w:rPr>
          <w:rFonts w:ascii="Segoe UI" w:eastAsia="Times New Roman" w:hAnsi="Segoe UI" w:cs="Segoe UI"/>
          <w:color w:val="000000"/>
          <w:sz w:val="19"/>
          <w:szCs w:val="19"/>
        </w:rPr>
        <w:t xml:space="preserve"> to identify the jobs.</w:t>
      </w:r>
    </w:p>
    <w:p w:rsidR="00767333" w:rsidRPr="003D1AFB" w:rsidRDefault="00767333" w:rsidP="00767333">
      <w:pPr>
        <w:spacing w:after="0" w:line="240" w:lineRule="auto"/>
        <w:rPr>
          <w:rFonts w:ascii="Segoe UI" w:eastAsia="Times New Roman" w:hAnsi="Segoe UI" w:cs="Segoe UI"/>
          <w:color w:val="000000"/>
          <w:sz w:val="19"/>
          <w:szCs w:val="19"/>
        </w:rPr>
      </w:pPr>
      <w:r w:rsidRPr="003D1AFB">
        <w:rPr>
          <w:rFonts w:ascii="Segoe UI" w:eastAsia="Times New Roman" w:hAnsi="Segoe UI" w:cs="Segoe UI"/>
          <w:b/>
          <w:bCs/>
          <w:color w:val="000000"/>
          <w:sz w:val="19"/>
        </w:rPr>
        <w:t>View T-SQL</w:t>
      </w:r>
      <w:r w:rsidRPr="003D1AFB">
        <w:rPr>
          <w:rFonts w:ascii="Segoe UI" w:eastAsia="Times New Roman" w:hAnsi="Segoe UI" w:cs="Segoe UI"/>
          <w:color w:val="000000"/>
          <w:sz w:val="19"/>
          <w:szCs w:val="19"/>
        </w:rPr>
        <w:t xml:space="preserve"> </w:t>
      </w:r>
    </w:p>
    <w:p w:rsidR="00767333" w:rsidRPr="003D1AFB" w:rsidRDefault="00767333" w:rsidP="00767333">
      <w:pPr>
        <w:spacing w:after="0" w:line="240" w:lineRule="auto"/>
        <w:ind w:left="720"/>
        <w:rPr>
          <w:rFonts w:ascii="Segoe UI" w:eastAsia="Times New Roman" w:hAnsi="Segoe UI" w:cs="Segoe UI"/>
          <w:color w:val="000000"/>
          <w:sz w:val="19"/>
          <w:szCs w:val="19"/>
        </w:rPr>
      </w:pPr>
      <w:r w:rsidRPr="003D1AFB">
        <w:rPr>
          <w:rFonts w:ascii="Segoe UI" w:eastAsia="Times New Roman" w:hAnsi="Segoe UI" w:cs="Segoe UI"/>
          <w:color w:val="000000"/>
          <w:sz w:val="19"/>
          <w:szCs w:val="19"/>
        </w:rPr>
        <w:t>View the Transact-SQL statements performed against the server for this task, based on the selected options.</w:t>
      </w:r>
    </w:p>
    <w:p w:rsidR="00767333" w:rsidRDefault="00767333" w:rsidP="00767333">
      <w:pPr>
        <w:spacing w:after="0"/>
        <w:rPr>
          <w:b/>
        </w:rPr>
      </w:pPr>
    </w:p>
    <w:p w:rsidR="00767333" w:rsidRDefault="00767333" w:rsidP="00767333">
      <w:pPr>
        <w:rPr>
          <w:b/>
        </w:rPr>
      </w:pPr>
    </w:p>
    <w:p w:rsidR="00767333" w:rsidRDefault="00767333" w:rsidP="00767333">
      <w:pPr>
        <w:rPr>
          <w:b/>
        </w:rPr>
      </w:pPr>
      <w:r>
        <w:rPr>
          <w:b/>
          <w:noProof/>
        </w:rPr>
        <w:lastRenderedPageBreak/>
        <w:drawing>
          <wp:inline distT="0" distB="0" distL="0" distR="0">
            <wp:extent cx="4552950" cy="3467100"/>
            <wp:effectExtent l="1905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srcRect/>
                    <a:stretch>
                      <a:fillRect/>
                    </a:stretch>
                  </pic:blipFill>
                  <pic:spPr bwMode="auto">
                    <a:xfrm>
                      <a:off x="0" y="0"/>
                      <a:ext cx="4552950" cy="3467100"/>
                    </a:xfrm>
                    <a:prstGeom prst="rect">
                      <a:avLst/>
                    </a:prstGeom>
                    <a:noFill/>
                    <a:ln w="9525">
                      <a:noFill/>
                      <a:miter lim="800000"/>
                      <a:headEnd/>
                      <a:tailEnd/>
                    </a:ln>
                  </pic:spPr>
                </pic:pic>
              </a:graphicData>
            </a:graphic>
          </wp:inline>
        </w:drawing>
      </w:r>
    </w:p>
    <w:p w:rsidR="00767333" w:rsidRPr="00B01BE2" w:rsidRDefault="00767333" w:rsidP="00767333">
      <w:pPr>
        <w:rPr>
          <w:b/>
        </w:rPr>
      </w:pPr>
    </w:p>
    <w:p w:rsidR="00767333" w:rsidRPr="00B01BE2" w:rsidRDefault="00767333" w:rsidP="00767333">
      <w:pPr>
        <w:rPr>
          <w:b/>
        </w:rPr>
      </w:pPr>
      <w:r w:rsidRPr="00B01BE2">
        <w:rPr>
          <w:b/>
        </w:rPr>
        <w:t>Execute T-Sql Statement Task:</w:t>
      </w:r>
    </w:p>
    <w:p w:rsidR="00767333" w:rsidRDefault="00767333" w:rsidP="00767333">
      <w:r>
        <w:rPr>
          <w:noProof/>
        </w:rPr>
        <w:drawing>
          <wp:inline distT="0" distB="0" distL="0" distR="0">
            <wp:extent cx="4552950" cy="3467100"/>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srcRect/>
                    <a:stretch>
                      <a:fillRect/>
                    </a:stretch>
                  </pic:blipFill>
                  <pic:spPr bwMode="auto">
                    <a:xfrm>
                      <a:off x="0" y="0"/>
                      <a:ext cx="4552950" cy="3467100"/>
                    </a:xfrm>
                    <a:prstGeom prst="rect">
                      <a:avLst/>
                    </a:prstGeom>
                    <a:noFill/>
                    <a:ln w="9525">
                      <a:noFill/>
                      <a:miter lim="800000"/>
                      <a:headEnd/>
                      <a:tailEnd/>
                    </a:ln>
                  </pic:spPr>
                </pic:pic>
              </a:graphicData>
            </a:graphic>
          </wp:inline>
        </w:drawing>
      </w:r>
    </w:p>
    <w:p w:rsidR="00767333" w:rsidRDefault="00767333" w:rsidP="00767333"/>
    <w:p w:rsidR="00767333" w:rsidRDefault="00767333" w:rsidP="00767333">
      <w:r>
        <w:rPr>
          <w:noProof/>
        </w:rPr>
        <w:lastRenderedPageBreak/>
        <w:drawing>
          <wp:inline distT="0" distB="0" distL="0" distR="0">
            <wp:extent cx="4552950" cy="3467100"/>
            <wp:effectExtent l="19050" t="0" r="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srcRect/>
                    <a:stretch>
                      <a:fillRect/>
                    </a:stretch>
                  </pic:blipFill>
                  <pic:spPr bwMode="auto">
                    <a:xfrm>
                      <a:off x="0" y="0"/>
                      <a:ext cx="4552950" cy="3467100"/>
                    </a:xfrm>
                    <a:prstGeom prst="rect">
                      <a:avLst/>
                    </a:prstGeom>
                    <a:noFill/>
                    <a:ln w="9525">
                      <a:noFill/>
                      <a:miter lim="800000"/>
                      <a:headEnd/>
                      <a:tailEnd/>
                    </a:ln>
                  </pic:spPr>
                </pic:pic>
              </a:graphicData>
            </a:graphic>
          </wp:inline>
        </w:drawing>
      </w:r>
    </w:p>
    <w:p w:rsidR="00767333" w:rsidRPr="00B01BE2" w:rsidRDefault="00767333" w:rsidP="00767333">
      <w:pPr>
        <w:rPr>
          <w:b/>
        </w:rPr>
      </w:pPr>
      <w:r w:rsidRPr="00B01BE2">
        <w:rPr>
          <w:b/>
        </w:rPr>
        <w:t>History Cleanup Task:</w:t>
      </w:r>
    </w:p>
    <w:p w:rsidR="00767333" w:rsidRDefault="00767333" w:rsidP="00767333">
      <w:r>
        <w:rPr>
          <w:noProof/>
        </w:rPr>
        <w:drawing>
          <wp:inline distT="0" distB="0" distL="0" distR="0">
            <wp:extent cx="4076700" cy="2743200"/>
            <wp:effectExtent l="19050" t="0" r="0" b="0"/>
            <wp:docPr id="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srcRect/>
                    <a:stretch>
                      <a:fillRect/>
                    </a:stretch>
                  </pic:blipFill>
                  <pic:spPr bwMode="auto">
                    <a:xfrm>
                      <a:off x="0" y="0"/>
                      <a:ext cx="4076700" cy="2743200"/>
                    </a:xfrm>
                    <a:prstGeom prst="rect">
                      <a:avLst/>
                    </a:prstGeom>
                    <a:noFill/>
                    <a:ln w="9525">
                      <a:noFill/>
                      <a:miter lim="800000"/>
                      <a:headEnd/>
                      <a:tailEnd/>
                    </a:ln>
                  </pic:spPr>
                </pic:pic>
              </a:graphicData>
            </a:graphic>
          </wp:inline>
        </w:drawing>
      </w:r>
    </w:p>
    <w:p w:rsidR="00767333" w:rsidRDefault="00767333" w:rsidP="00767333"/>
    <w:p w:rsidR="00767333" w:rsidRPr="00B01BE2" w:rsidRDefault="00767333" w:rsidP="00767333">
      <w:pPr>
        <w:rPr>
          <w:b/>
        </w:rPr>
      </w:pPr>
      <w:r w:rsidRPr="00B01BE2">
        <w:rPr>
          <w:b/>
        </w:rPr>
        <w:t>Maintenance Cleanup Task:</w:t>
      </w:r>
    </w:p>
    <w:p w:rsidR="00767333" w:rsidRDefault="00767333" w:rsidP="00767333">
      <w:r>
        <w:rPr>
          <w:noProof/>
        </w:rPr>
        <w:lastRenderedPageBreak/>
        <w:drawing>
          <wp:inline distT="0" distB="0" distL="0" distR="0">
            <wp:extent cx="3810000" cy="4495481"/>
            <wp:effectExtent l="19050" t="0" r="0" b="0"/>
            <wp:docPr id="1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srcRect/>
                    <a:stretch>
                      <a:fillRect/>
                    </a:stretch>
                  </pic:blipFill>
                  <pic:spPr bwMode="auto">
                    <a:xfrm>
                      <a:off x="0" y="0"/>
                      <a:ext cx="3810000" cy="4495481"/>
                    </a:xfrm>
                    <a:prstGeom prst="rect">
                      <a:avLst/>
                    </a:prstGeom>
                    <a:noFill/>
                    <a:ln w="9525">
                      <a:noFill/>
                      <a:miter lim="800000"/>
                      <a:headEnd/>
                      <a:tailEnd/>
                    </a:ln>
                  </pic:spPr>
                </pic:pic>
              </a:graphicData>
            </a:graphic>
          </wp:inline>
        </w:drawing>
      </w:r>
    </w:p>
    <w:p w:rsidR="00767333" w:rsidRDefault="00767333" w:rsidP="00767333"/>
    <w:p w:rsidR="00767333" w:rsidRPr="00B01BE2" w:rsidRDefault="00767333" w:rsidP="00767333">
      <w:pPr>
        <w:rPr>
          <w:b/>
        </w:rPr>
      </w:pPr>
      <w:r w:rsidRPr="00B01BE2">
        <w:rPr>
          <w:b/>
        </w:rPr>
        <w:t>Notify Operator Task:</w:t>
      </w:r>
    </w:p>
    <w:p w:rsidR="00767333" w:rsidRDefault="00767333" w:rsidP="00767333">
      <w:pPr>
        <w:pStyle w:val="NormalWeb"/>
        <w:rPr>
          <w:rFonts w:asciiTheme="minorHAnsi" w:hAnsiTheme="minorHAnsi"/>
          <w:sz w:val="22"/>
          <w:szCs w:val="22"/>
        </w:rPr>
      </w:pPr>
      <w:r w:rsidRPr="00444A9F">
        <w:rPr>
          <w:rFonts w:asciiTheme="minorHAnsi" w:hAnsiTheme="minorHAnsi"/>
          <w:sz w:val="22"/>
          <w:szCs w:val="22"/>
        </w:rPr>
        <w:t xml:space="preserve">The Notify Operator task sends notification messages to SQL Server Agent operators. A SQL Server Agent operator is an alias for a person or group that can receive electronic notifications. </w:t>
      </w:r>
    </w:p>
    <w:p w:rsidR="00767333" w:rsidRPr="00444A9F" w:rsidRDefault="00767333" w:rsidP="00767333">
      <w:pPr>
        <w:pStyle w:val="NormalWeb"/>
        <w:rPr>
          <w:rFonts w:asciiTheme="minorHAnsi" w:hAnsiTheme="minorHAnsi"/>
          <w:sz w:val="22"/>
          <w:szCs w:val="22"/>
        </w:rPr>
      </w:pPr>
      <w:r w:rsidRPr="00444A9F">
        <w:rPr>
          <w:rFonts w:asciiTheme="minorHAnsi" w:hAnsiTheme="minorHAnsi"/>
          <w:sz w:val="22"/>
          <w:szCs w:val="22"/>
        </w:rPr>
        <w:t xml:space="preserve">By using the Notify Operator task, a package can notify one or more operators via e-mail, pager, or </w:t>
      </w:r>
      <w:r w:rsidRPr="00444A9F">
        <w:rPr>
          <w:rStyle w:val="Strong"/>
          <w:rFonts w:asciiTheme="minorHAnsi" w:hAnsiTheme="minorHAnsi"/>
          <w:sz w:val="22"/>
          <w:szCs w:val="22"/>
        </w:rPr>
        <w:t>net send</w:t>
      </w:r>
      <w:r w:rsidRPr="00444A9F">
        <w:rPr>
          <w:rFonts w:asciiTheme="minorHAnsi" w:hAnsiTheme="minorHAnsi"/>
          <w:sz w:val="22"/>
          <w:szCs w:val="22"/>
        </w:rPr>
        <w:t xml:space="preserve">. Each operator can be notified by different methods. For example, OperatorA is notified by e-mail and pager, and OperatorB is notified by pager and </w:t>
      </w:r>
      <w:r w:rsidRPr="00444A9F">
        <w:rPr>
          <w:rStyle w:val="Strong"/>
          <w:rFonts w:asciiTheme="minorHAnsi" w:hAnsiTheme="minorHAnsi"/>
          <w:sz w:val="22"/>
          <w:szCs w:val="22"/>
        </w:rPr>
        <w:t>net send</w:t>
      </w:r>
      <w:r w:rsidRPr="00444A9F">
        <w:rPr>
          <w:rFonts w:asciiTheme="minorHAnsi" w:hAnsiTheme="minorHAnsi"/>
          <w:sz w:val="22"/>
          <w:szCs w:val="22"/>
        </w:rPr>
        <w:t xml:space="preserve">. The operators who receive notifications from the task must be members of the </w:t>
      </w:r>
      <w:r w:rsidRPr="00444A9F">
        <w:rPr>
          <w:rStyle w:val="Strong"/>
          <w:rFonts w:asciiTheme="minorHAnsi" w:hAnsiTheme="minorHAnsi"/>
          <w:sz w:val="22"/>
          <w:szCs w:val="22"/>
        </w:rPr>
        <w:t>OperatorNotify</w:t>
      </w:r>
      <w:r w:rsidRPr="00444A9F">
        <w:rPr>
          <w:rFonts w:asciiTheme="minorHAnsi" w:hAnsiTheme="minorHAnsi"/>
          <w:sz w:val="22"/>
          <w:szCs w:val="22"/>
        </w:rPr>
        <w:t xml:space="preserve"> collection on the Notify Operator task. </w:t>
      </w:r>
    </w:p>
    <w:p w:rsidR="00767333" w:rsidRPr="00444A9F" w:rsidRDefault="00767333" w:rsidP="00767333">
      <w:pPr>
        <w:pStyle w:val="NormalWeb"/>
        <w:rPr>
          <w:rFonts w:asciiTheme="minorHAnsi" w:hAnsiTheme="minorHAnsi"/>
          <w:sz w:val="22"/>
          <w:szCs w:val="22"/>
        </w:rPr>
      </w:pPr>
      <w:r w:rsidRPr="00444A9F">
        <w:rPr>
          <w:rFonts w:asciiTheme="minorHAnsi" w:hAnsiTheme="minorHAnsi"/>
          <w:sz w:val="22"/>
          <w:szCs w:val="22"/>
        </w:rPr>
        <w:t>The Notify Operator task is the only database maintenance task that does not encapsulate a Transact-SQL statement or a DBCC command.</w:t>
      </w:r>
    </w:p>
    <w:p w:rsidR="00767333" w:rsidRPr="002B1044" w:rsidRDefault="00767333" w:rsidP="00767333">
      <w:pPr>
        <w:spacing w:after="0" w:line="240" w:lineRule="auto"/>
        <w:rPr>
          <w:rFonts w:ascii="Times New Roman" w:eastAsia="Times New Roman" w:hAnsi="Times New Roman" w:cs="Times New Roman"/>
          <w:sz w:val="24"/>
          <w:szCs w:val="24"/>
        </w:rPr>
      </w:pPr>
    </w:p>
    <w:p w:rsidR="00767333" w:rsidRPr="00444A9F" w:rsidRDefault="00767333" w:rsidP="007333CA">
      <w:pPr>
        <w:spacing w:after="0" w:line="240" w:lineRule="auto"/>
        <w:rPr>
          <w:rFonts w:eastAsia="Times New Roman" w:cs="Times New Roman"/>
        </w:rPr>
      </w:pPr>
      <w:r w:rsidRPr="00444A9F">
        <w:rPr>
          <w:rFonts w:eastAsia="Times New Roman" w:cs="Times New Roman"/>
        </w:rPr>
        <w:t xml:space="preserve">Connection </w:t>
      </w:r>
    </w:p>
    <w:p w:rsidR="00767333" w:rsidRDefault="00767333" w:rsidP="007333CA">
      <w:pPr>
        <w:spacing w:after="0" w:line="240" w:lineRule="auto"/>
        <w:ind w:left="720"/>
        <w:rPr>
          <w:rFonts w:eastAsia="Times New Roman" w:cs="Times New Roman"/>
        </w:rPr>
      </w:pPr>
      <w:r w:rsidRPr="00444A9F">
        <w:rPr>
          <w:rFonts w:eastAsia="Times New Roman" w:cs="Times New Roman"/>
        </w:rPr>
        <w:t>Select the server connection to use when performing this task.</w:t>
      </w:r>
    </w:p>
    <w:p w:rsidR="007333CA" w:rsidRPr="00444A9F" w:rsidRDefault="007333CA" w:rsidP="007333CA">
      <w:pPr>
        <w:spacing w:after="0" w:line="240" w:lineRule="auto"/>
        <w:ind w:left="720"/>
        <w:rPr>
          <w:rFonts w:eastAsia="Times New Roman" w:cs="Times New Roman"/>
        </w:rPr>
      </w:pPr>
    </w:p>
    <w:p w:rsidR="00767333" w:rsidRPr="00444A9F" w:rsidRDefault="00767333" w:rsidP="007333CA">
      <w:pPr>
        <w:spacing w:after="0" w:line="240" w:lineRule="auto"/>
        <w:rPr>
          <w:rFonts w:eastAsia="Times New Roman" w:cs="Times New Roman"/>
        </w:rPr>
      </w:pPr>
      <w:r w:rsidRPr="00444A9F">
        <w:rPr>
          <w:rFonts w:eastAsia="Times New Roman" w:cs="Times New Roman"/>
        </w:rPr>
        <w:t xml:space="preserve">New </w:t>
      </w:r>
    </w:p>
    <w:p w:rsidR="00767333" w:rsidRDefault="00767333" w:rsidP="007333CA">
      <w:pPr>
        <w:spacing w:after="0" w:line="240" w:lineRule="auto"/>
        <w:ind w:left="720"/>
        <w:rPr>
          <w:rFonts w:eastAsia="Times New Roman" w:cs="Times New Roman"/>
        </w:rPr>
      </w:pPr>
      <w:r w:rsidRPr="00444A9F">
        <w:rPr>
          <w:rFonts w:eastAsia="Times New Roman" w:cs="Times New Roman"/>
        </w:rPr>
        <w:lastRenderedPageBreak/>
        <w:t>Create a new server connection to use when performing this task. The New Connection dialog box is described below. This task is not available only for SQL Server 2000 or earlier versions.</w:t>
      </w:r>
    </w:p>
    <w:p w:rsidR="007333CA" w:rsidRPr="00444A9F" w:rsidRDefault="007333CA" w:rsidP="007333CA">
      <w:pPr>
        <w:spacing w:after="0" w:line="240" w:lineRule="auto"/>
        <w:ind w:left="720"/>
        <w:rPr>
          <w:rFonts w:eastAsia="Times New Roman" w:cs="Times New Roman"/>
        </w:rPr>
      </w:pPr>
    </w:p>
    <w:p w:rsidR="00767333" w:rsidRPr="00444A9F" w:rsidRDefault="00767333" w:rsidP="007333CA">
      <w:pPr>
        <w:spacing w:after="0" w:line="240" w:lineRule="auto"/>
        <w:rPr>
          <w:rFonts w:eastAsia="Times New Roman" w:cs="Times New Roman"/>
        </w:rPr>
      </w:pPr>
      <w:r w:rsidRPr="00444A9F">
        <w:rPr>
          <w:rFonts w:eastAsia="Times New Roman" w:cs="Times New Roman"/>
        </w:rPr>
        <w:t xml:space="preserve">Operators to notify </w:t>
      </w:r>
    </w:p>
    <w:p w:rsidR="00767333" w:rsidRDefault="00767333" w:rsidP="007333CA">
      <w:pPr>
        <w:spacing w:after="0" w:line="240" w:lineRule="auto"/>
        <w:ind w:left="720"/>
        <w:rPr>
          <w:rFonts w:eastAsia="Times New Roman" w:cs="Times New Roman"/>
        </w:rPr>
      </w:pPr>
      <w:r w:rsidRPr="00444A9F">
        <w:rPr>
          <w:rFonts w:eastAsia="Times New Roman" w:cs="Times New Roman"/>
        </w:rPr>
        <w:t>Specify the recipient of the e-mail.</w:t>
      </w:r>
    </w:p>
    <w:p w:rsidR="007333CA" w:rsidRPr="00444A9F" w:rsidRDefault="007333CA" w:rsidP="007333CA">
      <w:pPr>
        <w:spacing w:after="0" w:line="240" w:lineRule="auto"/>
        <w:ind w:left="720"/>
        <w:rPr>
          <w:rFonts w:eastAsia="Times New Roman" w:cs="Times New Roman"/>
        </w:rPr>
      </w:pPr>
    </w:p>
    <w:p w:rsidR="00767333" w:rsidRPr="00444A9F" w:rsidRDefault="00767333" w:rsidP="007333CA">
      <w:pPr>
        <w:spacing w:after="0" w:line="240" w:lineRule="auto"/>
        <w:rPr>
          <w:rFonts w:eastAsia="Times New Roman" w:cs="Times New Roman"/>
        </w:rPr>
      </w:pPr>
      <w:r w:rsidRPr="00444A9F">
        <w:rPr>
          <w:rFonts w:eastAsia="Times New Roman" w:cs="Times New Roman"/>
        </w:rPr>
        <w:t xml:space="preserve">Notification message subject </w:t>
      </w:r>
    </w:p>
    <w:p w:rsidR="00767333" w:rsidRDefault="00767333" w:rsidP="007333CA">
      <w:pPr>
        <w:spacing w:after="0" w:line="240" w:lineRule="auto"/>
        <w:ind w:left="720"/>
        <w:rPr>
          <w:rFonts w:eastAsia="Times New Roman" w:cs="Times New Roman"/>
        </w:rPr>
      </w:pPr>
      <w:r w:rsidRPr="00444A9F">
        <w:rPr>
          <w:rFonts w:eastAsia="Times New Roman" w:cs="Times New Roman"/>
        </w:rPr>
        <w:t>Specify the text to include in the notification message subject line.</w:t>
      </w:r>
    </w:p>
    <w:p w:rsidR="007333CA" w:rsidRPr="00444A9F" w:rsidRDefault="007333CA" w:rsidP="007333CA">
      <w:pPr>
        <w:spacing w:after="0" w:line="240" w:lineRule="auto"/>
        <w:ind w:left="720"/>
        <w:rPr>
          <w:rFonts w:eastAsia="Times New Roman" w:cs="Times New Roman"/>
        </w:rPr>
      </w:pPr>
    </w:p>
    <w:p w:rsidR="00767333" w:rsidRPr="00444A9F" w:rsidRDefault="00767333" w:rsidP="007333CA">
      <w:pPr>
        <w:spacing w:after="0" w:line="240" w:lineRule="auto"/>
        <w:rPr>
          <w:rFonts w:eastAsia="Times New Roman" w:cs="Times New Roman"/>
        </w:rPr>
      </w:pPr>
      <w:r w:rsidRPr="00444A9F">
        <w:rPr>
          <w:rFonts w:eastAsia="Times New Roman" w:cs="Times New Roman"/>
        </w:rPr>
        <w:t xml:space="preserve">Notification message body </w:t>
      </w:r>
    </w:p>
    <w:p w:rsidR="00767333" w:rsidRPr="00444A9F" w:rsidRDefault="00767333" w:rsidP="007333CA">
      <w:pPr>
        <w:spacing w:after="0" w:line="240" w:lineRule="auto"/>
        <w:ind w:left="720"/>
        <w:rPr>
          <w:rFonts w:eastAsia="Times New Roman" w:cs="Times New Roman"/>
        </w:rPr>
      </w:pPr>
      <w:r w:rsidRPr="00444A9F">
        <w:rPr>
          <w:rFonts w:eastAsia="Times New Roman" w:cs="Times New Roman"/>
        </w:rPr>
        <w:t>Specify the text to include in the notification message body.</w:t>
      </w:r>
    </w:p>
    <w:p w:rsidR="00767333" w:rsidRDefault="00767333" w:rsidP="00767333">
      <w:pPr>
        <w:pStyle w:val="NormalWeb"/>
      </w:pPr>
      <w:r>
        <w:rPr>
          <w:noProof/>
        </w:rPr>
        <w:drawing>
          <wp:inline distT="0" distB="0" distL="0" distR="0">
            <wp:extent cx="3314700" cy="2639402"/>
            <wp:effectExtent l="19050" t="0" r="0" b="0"/>
            <wp:docPr id="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srcRect/>
                    <a:stretch>
                      <a:fillRect/>
                    </a:stretch>
                  </pic:blipFill>
                  <pic:spPr bwMode="auto">
                    <a:xfrm>
                      <a:off x="0" y="0"/>
                      <a:ext cx="3316391" cy="2640749"/>
                    </a:xfrm>
                    <a:prstGeom prst="rect">
                      <a:avLst/>
                    </a:prstGeom>
                    <a:noFill/>
                    <a:ln w="9525">
                      <a:noFill/>
                      <a:miter lim="800000"/>
                      <a:headEnd/>
                      <a:tailEnd/>
                    </a:ln>
                  </pic:spPr>
                </pic:pic>
              </a:graphicData>
            </a:graphic>
          </wp:inline>
        </w:drawing>
      </w:r>
    </w:p>
    <w:p w:rsidR="00767333" w:rsidRPr="00B01BE2" w:rsidRDefault="00767333" w:rsidP="00767333">
      <w:pPr>
        <w:rPr>
          <w:b/>
        </w:rPr>
      </w:pPr>
      <w:r w:rsidRPr="00B01BE2">
        <w:rPr>
          <w:b/>
        </w:rPr>
        <w:t>Rebuild Index Task:</w:t>
      </w:r>
    </w:p>
    <w:p w:rsidR="00767333" w:rsidRDefault="00767333" w:rsidP="00767333">
      <w:r>
        <w:rPr>
          <w:noProof/>
        </w:rPr>
        <w:lastRenderedPageBreak/>
        <w:drawing>
          <wp:inline distT="0" distB="0" distL="0" distR="0">
            <wp:extent cx="4552950" cy="4343400"/>
            <wp:effectExtent l="19050" t="0" r="0" b="0"/>
            <wp:docPr id="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4552950" cy="4343400"/>
                    </a:xfrm>
                    <a:prstGeom prst="rect">
                      <a:avLst/>
                    </a:prstGeom>
                    <a:noFill/>
                    <a:ln w="9525">
                      <a:noFill/>
                      <a:miter lim="800000"/>
                      <a:headEnd/>
                      <a:tailEnd/>
                    </a:ln>
                  </pic:spPr>
                </pic:pic>
              </a:graphicData>
            </a:graphic>
          </wp:inline>
        </w:drawing>
      </w:r>
    </w:p>
    <w:p w:rsidR="00767333" w:rsidRPr="00B01BE2" w:rsidRDefault="00767333" w:rsidP="00767333">
      <w:pPr>
        <w:rPr>
          <w:b/>
        </w:rPr>
      </w:pPr>
      <w:r w:rsidRPr="00B01BE2">
        <w:rPr>
          <w:b/>
        </w:rPr>
        <w:t>Reorganize Index Task:</w:t>
      </w:r>
    </w:p>
    <w:p w:rsidR="00767333" w:rsidRDefault="00767333" w:rsidP="00767333">
      <w:r>
        <w:rPr>
          <w:noProof/>
        </w:rPr>
        <w:drawing>
          <wp:inline distT="0" distB="0" distL="0" distR="0">
            <wp:extent cx="4552950" cy="2247900"/>
            <wp:effectExtent l="19050" t="0" r="0" b="0"/>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srcRect/>
                    <a:stretch>
                      <a:fillRect/>
                    </a:stretch>
                  </pic:blipFill>
                  <pic:spPr bwMode="auto">
                    <a:xfrm>
                      <a:off x="0" y="0"/>
                      <a:ext cx="4552950" cy="2247900"/>
                    </a:xfrm>
                    <a:prstGeom prst="rect">
                      <a:avLst/>
                    </a:prstGeom>
                    <a:noFill/>
                    <a:ln w="9525">
                      <a:noFill/>
                      <a:miter lim="800000"/>
                      <a:headEnd/>
                      <a:tailEnd/>
                    </a:ln>
                  </pic:spPr>
                </pic:pic>
              </a:graphicData>
            </a:graphic>
          </wp:inline>
        </w:drawing>
      </w:r>
    </w:p>
    <w:p w:rsidR="00767333" w:rsidRPr="00B01BE2" w:rsidRDefault="00767333" w:rsidP="00767333">
      <w:pPr>
        <w:rPr>
          <w:b/>
        </w:rPr>
      </w:pPr>
      <w:r w:rsidRPr="00B01BE2">
        <w:rPr>
          <w:b/>
        </w:rPr>
        <w:t>Shrink Database Task:</w:t>
      </w:r>
    </w:p>
    <w:p w:rsidR="00767333" w:rsidRDefault="00767333" w:rsidP="00767333">
      <w:r>
        <w:rPr>
          <w:noProof/>
        </w:rPr>
        <w:lastRenderedPageBreak/>
        <w:drawing>
          <wp:inline distT="0" distB="0" distL="0" distR="0">
            <wp:extent cx="4286250" cy="2636313"/>
            <wp:effectExtent l="19050" t="0" r="0" b="0"/>
            <wp:docPr id="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srcRect/>
                    <a:stretch>
                      <a:fillRect/>
                    </a:stretch>
                  </pic:blipFill>
                  <pic:spPr bwMode="auto">
                    <a:xfrm>
                      <a:off x="0" y="0"/>
                      <a:ext cx="4286250" cy="2636313"/>
                    </a:xfrm>
                    <a:prstGeom prst="rect">
                      <a:avLst/>
                    </a:prstGeom>
                    <a:noFill/>
                    <a:ln w="9525">
                      <a:noFill/>
                      <a:miter lim="800000"/>
                      <a:headEnd/>
                      <a:tailEnd/>
                    </a:ln>
                  </pic:spPr>
                </pic:pic>
              </a:graphicData>
            </a:graphic>
          </wp:inline>
        </w:drawing>
      </w:r>
    </w:p>
    <w:p w:rsidR="00767333" w:rsidRPr="00B01BE2" w:rsidRDefault="00767333" w:rsidP="00767333">
      <w:pPr>
        <w:rPr>
          <w:b/>
        </w:rPr>
      </w:pPr>
      <w:r w:rsidRPr="00B01BE2">
        <w:rPr>
          <w:b/>
        </w:rPr>
        <w:t>Update Statistics Task:</w:t>
      </w:r>
    </w:p>
    <w:p w:rsidR="00767333" w:rsidRDefault="00767333" w:rsidP="00767333">
      <w:r>
        <w:rPr>
          <w:noProof/>
        </w:rPr>
        <w:drawing>
          <wp:inline distT="0" distB="0" distL="0" distR="0">
            <wp:extent cx="4552950" cy="3914775"/>
            <wp:effectExtent l="19050" t="0" r="0" b="0"/>
            <wp:docPr id="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srcRect/>
                    <a:stretch>
                      <a:fillRect/>
                    </a:stretch>
                  </pic:blipFill>
                  <pic:spPr bwMode="auto">
                    <a:xfrm>
                      <a:off x="0" y="0"/>
                      <a:ext cx="4552950" cy="3914775"/>
                    </a:xfrm>
                    <a:prstGeom prst="rect">
                      <a:avLst/>
                    </a:prstGeom>
                    <a:noFill/>
                    <a:ln w="9525">
                      <a:noFill/>
                      <a:miter lim="800000"/>
                      <a:headEnd/>
                      <a:tailEnd/>
                    </a:ln>
                  </pic:spPr>
                </pic:pic>
              </a:graphicData>
            </a:graphic>
          </wp:inline>
        </w:drawing>
      </w:r>
    </w:p>
    <w:p w:rsidR="00767333" w:rsidRDefault="00767333" w:rsidP="00767333">
      <w:r>
        <w:rPr>
          <w:noProof/>
        </w:rPr>
        <w:lastRenderedPageBreak/>
        <w:drawing>
          <wp:inline distT="0" distB="0" distL="0" distR="0">
            <wp:extent cx="4552950" cy="3914775"/>
            <wp:effectExtent l="19050" t="0" r="0" b="0"/>
            <wp:docPr id="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srcRect/>
                    <a:stretch>
                      <a:fillRect/>
                    </a:stretch>
                  </pic:blipFill>
                  <pic:spPr bwMode="auto">
                    <a:xfrm>
                      <a:off x="0" y="0"/>
                      <a:ext cx="4552950" cy="3914775"/>
                    </a:xfrm>
                    <a:prstGeom prst="rect">
                      <a:avLst/>
                    </a:prstGeom>
                    <a:noFill/>
                    <a:ln w="9525">
                      <a:noFill/>
                      <a:miter lim="800000"/>
                      <a:headEnd/>
                      <a:tailEnd/>
                    </a:ln>
                  </pic:spPr>
                </pic:pic>
              </a:graphicData>
            </a:graphic>
          </wp:inline>
        </w:drawing>
      </w:r>
    </w:p>
    <w:p w:rsidR="006740E5" w:rsidRPr="005862DC" w:rsidRDefault="006740E5" w:rsidP="006740E5">
      <w:pPr>
        <w:spacing w:before="100" w:beforeAutospacing="1" w:after="100" w:afterAutospacing="1" w:line="240" w:lineRule="auto"/>
        <w:outlineLvl w:val="1"/>
        <w:rPr>
          <w:sz w:val="32"/>
          <w:szCs w:val="32"/>
        </w:rPr>
      </w:pPr>
      <w:r w:rsidRPr="005862DC">
        <w:rPr>
          <w:sz w:val="32"/>
          <w:szCs w:val="32"/>
        </w:rPr>
        <w:t>FTP DETAILS :</w:t>
      </w:r>
    </w:p>
    <w:p w:rsidR="00E32ADE" w:rsidRPr="005862DC" w:rsidRDefault="00E32ADE" w:rsidP="00F52EED">
      <w:pPr>
        <w:spacing w:after="0" w:line="240" w:lineRule="auto"/>
        <w:outlineLvl w:val="1"/>
        <w:rPr>
          <w:sz w:val="32"/>
          <w:szCs w:val="32"/>
        </w:rPr>
      </w:pPr>
      <w:r w:rsidRPr="005862DC">
        <w:rPr>
          <w:sz w:val="32"/>
          <w:szCs w:val="32"/>
        </w:rPr>
        <w:t>ftp://enosislearning.com/</w:t>
      </w:r>
    </w:p>
    <w:p w:rsidR="00E32ADE" w:rsidRPr="005862DC" w:rsidRDefault="00E32ADE" w:rsidP="00F52EED">
      <w:pPr>
        <w:spacing w:after="0" w:line="240" w:lineRule="auto"/>
        <w:outlineLvl w:val="1"/>
        <w:rPr>
          <w:sz w:val="32"/>
          <w:szCs w:val="32"/>
        </w:rPr>
      </w:pPr>
      <w:r w:rsidRPr="005862DC">
        <w:rPr>
          <w:sz w:val="32"/>
          <w:szCs w:val="32"/>
        </w:rPr>
        <w:t>userid : enosislearning</w:t>
      </w:r>
    </w:p>
    <w:p w:rsidR="00E32ADE" w:rsidRDefault="000E7CE9" w:rsidP="00F52EED">
      <w:pPr>
        <w:spacing w:after="0" w:line="240" w:lineRule="auto"/>
        <w:outlineLvl w:val="1"/>
        <w:rPr>
          <w:sz w:val="32"/>
          <w:szCs w:val="32"/>
        </w:rPr>
      </w:pPr>
      <w:r w:rsidRPr="005862DC">
        <w:rPr>
          <w:sz w:val="32"/>
          <w:szCs w:val="32"/>
        </w:rPr>
        <w:t xml:space="preserve">Password </w:t>
      </w:r>
      <w:r w:rsidR="00E32ADE" w:rsidRPr="005862DC">
        <w:rPr>
          <w:sz w:val="32"/>
          <w:szCs w:val="32"/>
        </w:rPr>
        <w:t xml:space="preserve">  : enosis@123!</w:t>
      </w:r>
    </w:p>
    <w:p w:rsidR="005862DC" w:rsidRPr="005862DC" w:rsidRDefault="005862DC" w:rsidP="00F52EED">
      <w:pPr>
        <w:spacing w:after="0" w:line="240" w:lineRule="auto"/>
        <w:outlineLvl w:val="1"/>
        <w:rPr>
          <w:sz w:val="32"/>
          <w:szCs w:val="32"/>
        </w:rPr>
      </w:pPr>
    </w:p>
    <w:p w:rsidR="007333CA" w:rsidRDefault="007333CA" w:rsidP="00F52EED">
      <w:pPr>
        <w:spacing w:after="0" w:line="240" w:lineRule="auto"/>
        <w:outlineLvl w:val="1"/>
      </w:pPr>
    </w:p>
    <w:p w:rsidR="006740E5" w:rsidRDefault="006740E5" w:rsidP="00F52EED">
      <w:pPr>
        <w:spacing w:after="0" w:line="240" w:lineRule="auto"/>
        <w:outlineLvl w:val="1"/>
      </w:pPr>
      <w:r>
        <w:t>&lt;add key="ftpaddress" value="ftp://111.118.177.195"/&gt;</w:t>
      </w:r>
    </w:p>
    <w:p w:rsidR="006740E5" w:rsidRDefault="006740E5" w:rsidP="00F52EED">
      <w:pPr>
        <w:spacing w:after="0" w:line="240" w:lineRule="auto"/>
        <w:outlineLvl w:val="1"/>
      </w:pPr>
      <w:r>
        <w:t>&lt;add key="uname" value="ftpdetail195"/&gt;</w:t>
      </w:r>
    </w:p>
    <w:p w:rsidR="00FE2D9A" w:rsidRDefault="006740E5" w:rsidP="00F52EED">
      <w:pPr>
        <w:spacing w:after="0" w:line="240" w:lineRule="auto"/>
        <w:outlineLvl w:val="1"/>
      </w:pPr>
      <w:r>
        <w:t>&lt;add key="pass" value="dwqdegf@#21"/&gt;</w:t>
      </w:r>
    </w:p>
    <w:sectPr w:rsidR="00FE2D9A" w:rsidSect="00BF304F">
      <w:footerReference w:type="default" r:id="rId16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85B" w:rsidRDefault="0061185B" w:rsidP="00EF033A">
      <w:pPr>
        <w:spacing w:after="0" w:line="240" w:lineRule="auto"/>
      </w:pPr>
      <w:r>
        <w:separator/>
      </w:r>
    </w:p>
  </w:endnote>
  <w:endnote w:type="continuationSeparator" w:id="1">
    <w:p w:rsidR="0061185B" w:rsidRDefault="0061185B" w:rsidP="00EF0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344"/>
      <w:docPartObj>
        <w:docPartGallery w:val="Page Numbers (Bottom of Page)"/>
        <w:docPartUnique/>
      </w:docPartObj>
    </w:sdtPr>
    <w:sdtEndPr>
      <w:rPr>
        <w:color w:val="7F7F7F" w:themeColor="background1" w:themeShade="7F"/>
        <w:spacing w:val="60"/>
      </w:rPr>
    </w:sdtEndPr>
    <w:sdtContent>
      <w:p w:rsidR="00F42DD3" w:rsidRDefault="00F42DD3">
        <w:pPr>
          <w:pStyle w:val="Footer"/>
          <w:pBdr>
            <w:top w:val="single" w:sz="4" w:space="1" w:color="D9D9D9" w:themeColor="background1" w:themeShade="D9"/>
          </w:pBdr>
          <w:rPr>
            <w:b/>
          </w:rPr>
        </w:pPr>
        <w:fldSimple w:instr=" PAGE   \* MERGEFORMAT ">
          <w:r w:rsidR="00AC74E3" w:rsidRPr="00AC74E3">
            <w:rPr>
              <w:b/>
              <w:noProof/>
            </w:rPr>
            <w:t>14</w:t>
          </w:r>
        </w:fldSimple>
        <w:r>
          <w:rPr>
            <w:b/>
          </w:rPr>
          <w:t xml:space="preserve"> | </w:t>
        </w:r>
        <w:r>
          <w:rPr>
            <w:color w:val="7F7F7F" w:themeColor="background1" w:themeShade="7F"/>
            <w:spacing w:val="60"/>
          </w:rPr>
          <w:t xml:space="preserve">Page                   </w:t>
        </w:r>
      </w:p>
    </w:sdtContent>
  </w:sdt>
  <w:p w:rsidR="00F42DD3" w:rsidRDefault="00F42D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85B" w:rsidRDefault="0061185B" w:rsidP="00EF033A">
      <w:pPr>
        <w:spacing w:after="0" w:line="240" w:lineRule="auto"/>
      </w:pPr>
      <w:r>
        <w:separator/>
      </w:r>
    </w:p>
  </w:footnote>
  <w:footnote w:type="continuationSeparator" w:id="1">
    <w:p w:rsidR="0061185B" w:rsidRDefault="0061185B" w:rsidP="00EF03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E8E"/>
    <w:multiLevelType w:val="multilevel"/>
    <w:tmpl w:val="92D8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E77FF"/>
    <w:multiLevelType w:val="multilevel"/>
    <w:tmpl w:val="6172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6D438E"/>
    <w:multiLevelType w:val="multilevel"/>
    <w:tmpl w:val="9F90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A4C33"/>
    <w:multiLevelType w:val="multilevel"/>
    <w:tmpl w:val="0484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4403FF"/>
    <w:multiLevelType w:val="multilevel"/>
    <w:tmpl w:val="1464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676103"/>
    <w:multiLevelType w:val="multilevel"/>
    <w:tmpl w:val="1926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675431"/>
    <w:multiLevelType w:val="multilevel"/>
    <w:tmpl w:val="4DC27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BE58AB"/>
    <w:multiLevelType w:val="hybridMultilevel"/>
    <w:tmpl w:val="F8DA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0762DD"/>
    <w:multiLevelType w:val="multilevel"/>
    <w:tmpl w:val="F3B4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33B62"/>
    <w:multiLevelType w:val="multilevel"/>
    <w:tmpl w:val="BBC2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794B26"/>
    <w:multiLevelType w:val="multilevel"/>
    <w:tmpl w:val="4FF4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E0602"/>
    <w:multiLevelType w:val="multilevel"/>
    <w:tmpl w:val="3E18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E92172"/>
    <w:multiLevelType w:val="multilevel"/>
    <w:tmpl w:val="977C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A94724"/>
    <w:multiLevelType w:val="hybridMultilevel"/>
    <w:tmpl w:val="7C7A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C90777"/>
    <w:multiLevelType w:val="multilevel"/>
    <w:tmpl w:val="31F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9109FF"/>
    <w:multiLevelType w:val="multilevel"/>
    <w:tmpl w:val="598E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DF449B"/>
    <w:multiLevelType w:val="multilevel"/>
    <w:tmpl w:val="061CD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25623A"/>
    <w:multiLevelType w:val="multilevel"/>
    <w:tmpl w:val="262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4E565F"/>
    <w:multiLevelType w:val="multilevel"/>
    <w:tmpl w:val="6D2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DA1E11"/>
    <w:multiLevelType w:val="multilevel"/>
    <w:tmpl w:val="67C8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B71333"/>
    <w:multiLevelType w:val="multilevel"/>
    <w:tmpl w:val="64D8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D83735"/>
    <w:multiLevelType w:val="multilevel"/>
    <w:tmpl w:val="6A1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142233"/>
    <w:multiLevelType w:val="multilevel"/>
    <w:tmpl w:val="758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22"/>
  </w:num>
  <w:num w:numId="4">
    <w:abstractNumId w:val="15"/>
  </w:num>
  <w:num w:numId="5">
    <w:abstractNumId w:val="14"/>
  </w:num>
  <w:num w:numId="6">
    <w:abstractNumId w:val="5"/>
  </w:num>
  <w:num w:numId="7">
    <w:abstractNumId w:val="17"/>
  </w:num>
  <w:num w:numId="8">
    <w:abstractNumId w:val="12"/>
  </w:num>
  <w:num w:numId="9">
    <w:abstractNumId w:val="4"/>
  </w:num>
  <w:num w:numId="10">
    <w:abstractNumId w:val="9"/>
  </w:num>
  <w:num w:numId="11">
    <w:abstractNumId w:val="18"/>
  </w:num>
  <w:num w:numId="12">
    <w:abstractNumId w:val="2"/>
  </w:num>
  <w:num w:numId="13">
    <w:abstractNumId w:val="21"/>
  </w:num>
  <w:num w:numId="14">
    <w:abstractNumId w:val="8"/>
  </w:num>
  <w:num w:numId="15">
    <w:abstractNumId w:val="11"/>
  </w:num>
  <w:num w:numId="16">
    <w:abstractNumId w:val="10"/>
  </w:num>
  <w:num w:numId="17">
    <w:abstractNumId w:val="13"/>
  </w:num>
  <w:num w:numId="18">
    <w:abstractNumId w:val="6"/>
  </w:num>
  <w:num w:numId="19">
    <w:abstractNumId w:val="1"/>
  </w:num>
  <w:num w:numId="20">
    <w:abstractNumId w:val="16"/>
  </w:num>
  <w:num w:numId="21">
    <w:abstractNumId w:val="3"/>
  </w:num>
  <w:num w:numId="22">
    <w:abstractNumId w:val="7"/>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3C19"/>
    <w:rsid w:val="0001499E"/>
    <w:rsid w:val="00023BA0"/>
    <w:rsid w:val="00032B74"/>
    <w:rsid w:val="00041D50"/>
    <w:rsid w:val="00057E9E"/>
    <w:rsid w:val="000652BE"/>
    <w:rsid w:val="00075C7B"/>
    <w:rsid w:val="00087112"/>
    <w:rsid w:val="00094555"/>
    <w:rsid w:val="000D3679"/>
    <w:rsid w:val="000E4DDF"/>
    <w:rsid w:val="000E5DC9"/>
    <w:rsid w:val="000E7CE9"/>
    <w:rsid w:val="000F2E72"/>
    <w:rsid w:val="000F6F4E"/>
    <w:rsid w:val="00103478"/>
    <w:rsid w:val="00113BB9"/>
    <w:rsid w:val="001150E2"/>
    <w:rsid w:val="00115D53"/>
    <w:rsid w:val="00124024"/>
    <w:rsid w:val="00137447"/>
    <w:rsid w:val="00143354"/>
    <w:rsid w:val="001615DE"/>
    <w:rsid w:val="00174FED"/>
    <w:rsid w:val="001B6E89"/>
    <w:rsid w:val="001D722D"/>
    <w:rsid w:val="00221C9B"/>
    <w:rsid w:val="00233C3B"/>
    <w:rsid w:val="002405E1"/>
    <w:rsid w:val="00245EB5"/>
    <w:rsid w:val="002844E3"/>
    <w:rsid w:val="002942D1"/>
    <w:rsid w:val="002A4395"/>
    <w:rsid w:val="002C2E93"/>
    <w:rsid w:val="002C3ACA"/>
    <w:rsid w:val="002D5C9A"/>
    <w:rsid w:val="00302EF7"/>
    <w:rsid w:val="00303907"/>
    <w:rsid w:val="00321E8A"/>
    <w:rsid w:val="00330788"/>
    <w:rsid w:val="00336AB6"/>
    <w:rsid w:val="003438B0"/>
    <w:rsid w:val="00343FE4"/>
    <w:rsid w:val="00352FF8"/>
    <w:rsid w:val="00354181"/>
    <w:rsid w:val="00371BEA"/>
    <w:rsid w:val="00382904"/>
    <w:rsid w:val="0038496C"/>
    <w:rsid w:val="00396F7D"/>
    <w:rsid w:val="003971A9"/>
    <w:rsid w:val="003A3C17"/>
    <w:rsid w:val="003B7F60"/>
    <w:rsid w:val="003F08FA"/>
    <w:rsid w:val="00434158"/>
    <w:rsid w:val="0044208D"/>
    <w:rsid w:val="00443C19"/>
    <w:rsid w:val="00465E27"/>
    <w:rsid w:val="0047631B"/>
    <w:rsid w:val="00484BE8"/>
    <w:rsid w:val="0048681F"/>
    <w:rsid w:val="00490FED"/>
    <w:rsid w:val="004944BB"/>
    <w:rsid w:val="004947DC"/>
    <w:rsid w:val="004963CA"/>
    <w:rsid w:val="004B1645"/>
    <w:rsid w:val="004C5D1A"/>
    <w:rsid w:val="004D0807"/>
    <w:rsid w:val="004D1609"/>
    <w:rsid w:val="004D5100"/>
    <w:rsid w:val="004D6A18"/>
    <w:rsid w:val="004E4D50"/>
    <w:rsid w:val="004E7B16"/>
    <w:rsid w:val="004F2E5C"/>
    <w:rsid w:val="005012E3"/>
    <w:rsid w:val="005017EB"/>
    <w:rsid w:val="00515CB8"/>
    <w:rsid w:val="00523FDB"/>
    <w:rsid w:val="00526824"/>
    <w:rsid w:val="0053244E"/>
    <w:rsid w:val="00537487"/>
    <w:rsid w:val="00542AA9"/>
    <w:rsid w:val="0055754B"/>
    <w:rsid w:val="005576D4"/>
    <w:rsid w:val="005735CF"/>
    <w:rsid w:val="005862DC"/>
    <w:rsid w:val="00596797"/>
    <w:rsid w:val="005A1B88"/>
    <w:rsid w:val="005A5B40"/>
    <w:rsid w:val="005B4D7F"/>
    <w:rsid w:val="005C324F"/>
    <w:rsid w:val="005C6BB8"/>
    <w:rsid w:val="005D3CE4"/>
    <w:rsid w:val="0061185B"/>
    <w:rsid w:val="00613966"/>
    <w:rsid w:val="00636F66"/>
    <w:rsid w:val="006441CB"/>
    <w:rsid w:val="006533C3"/>
    <w:rsid w:val="0065409B"/>
    <w:rsid w:val="006740E5"/>
    <w:rsid w:val="00677BC9"/>
    <w:rsid w:val="00681A72"/>
    <w:rsid w:val="006831C0"/>
    <w:rsid w:val="006A5C9F"/>
    <w:rsid w:val="006B3E9A"/>
    <w:rsid w:val="00705D20"/>
    <w:rsid w:val="00705D2C"/>
    <w:rsid w:val="00714508"/>
    <w:rsid w:val="00721A85"/>
    <w:rsid w:val="007222CE"/>
    <w:rsid w:val="00725A45"/>
    <w:rsid w:val="007333CA"/>
    <w:rsid w:val="007561EF"/>
    <w:rsid w:val="00767333"/>
    <w:rsid w:val="00774C93"/>
    <w:rsid w:val="007A377D"/>
    <w:rsid w:val="007D125F"/>
    <w:rsid w:val="007F1856"/>
    <w:rsid w:val="008118C1"/>
    <w:rsid w:val="00844F8E"/>
    <w:rsid w:val="00850E94"/>
    <w:rsid w:val="00871851"/>
    <w:rsid w:val="008A09F0"/>
    <w:rsid w:val="008A6238"/>
    <w:rsid w:val="009121D2"/>
    <w:rsid w:val="009279B4"/>
    <w:rsid w:val="00944EFE"/>
    <w:rsid w:val="00952208"/>
    <w:rsid w:val="00957DE1"/>
    <w:rsid w:val="00962456"/>
    <w:rsid w:val="0097056E"/>
    <w:rsid w:val="0097495E"/>
    <w:rsid w:val="00993AE3"/>
    <w:rsid w:val="009B05AD"/>
    <w:rsid w:val="009B47C9"/>
    <w:rsid w:val="009C53F8"/>
    <w:rsid w:val="009E2445"/>
    <w:rsid w:val="00A01414"/>
    <w:rsid w:val="00A06943"/>
    <w:rsid w:val="00A328D6"/>
    <w:rsid w:val="00A54F80"/>
    <w:rsid w:val="00A60FB1"/>
    <w:rsid w:val="00AB7A62"/>
    <w:rsid w:val="00AC74E3"/>
    <w:rsid w:val="00AD1327"/>
    <w:rsid w:val="00AD2A34"/>
    <w:rsid w:val="00B04EA4"/>
    <w:rsid w:val="00B064B0"/>
    <w:rsid w:val="00B45D83"/>
    <w:rsid w:val="00B54F0B"/>
    <w:rsid w:val="00B866FD"/>
    <w:rsid w:val="00BA4EEF"/>
    <w:rsid w:val="00BA77CC"/>
    <w:rsid w:val="00BA7813"/>
    <w:rsid w:val="00BD375F"/>
    <w:rsid w:val="00BF304F"/>
    <w:rsid w:val="00C057D6"/>
    <w:rsid w:val="00C07DE0"/>
    <w:rsid w:val="00C34EFF"/>
    <w:rsid w:val="00C4491E"/>
    <w:rsid w:val="00C45A41"/>
    <w:rsid w:val="00C52539"/>
    <w:rsid w:val="00CA7A9B"/>
    <w:rsid w:val="00CB050F"/>
    <w:rsid w:val="00CB6A60"/>
    <w:rsid w:val="00CE036F"/>
    <w:rsid w:val="00CE22EB"/>
    <w:rsid w:val="00CE4748"/>
    <w:rsid w:val="00CF03BF"/>
    <w:rsid w:val="00CF2A69"/>
    <w:rsid w:val="00D033A0"/>
    <w:rsid w:val="00D14ACB"/>
    <w:rsid w:val="00D253E2"/>
    <w:rsid w:val="00D27F6B"/>
    <w:rsid w:val="00D35713"/>
    <w:rsid w:val="00D43EE0"/>
    <w:rsid w:val="00D56668"/>
    <w:rsid w:val="00D615C9"/>
    <w:rsid w:val="00D84FE6"/>
    <w:rsid w:val="00D85EEE"/>
    <w:rsid w:val="00D903A2"/>
    <w:rsid w:val="00DA0D6D"/>
    <w:rsid w:val="00DA47D9"/>
    <w:rsid w:val="00DA68FA"/>
    <w:rsid w:val="00DB373C"/>
    <w:rsid w:val="00DC61F0"/>
    <w:rsid w:val="00DC681B"/>
    <w:rsid w:val="00DD1FF9"/>
    <w:rsid w:val="00DF403A"/>
    <w:rsid w:val="00DF5969"/>
    <w:rsid w:val="00E01FF7"/>
    <w:rsid w:val="00E1294D"/>
    <w:rsid w:val="00E32ADE"/>
    <w:rsid w:val="00E411AF"/>
    <w:rsid w:val="00E500C8"/>
    <w:rsid w:val="00E6239B"/>
    <w:rsid w:val="00E82031"/>
    <w:rsid w:val="00E83800"/>
    <w:rsid w:val="00EA0B53"/>
    <w:rsid w:val="00EB1411"/>
    <w:rsid w:val="00EE2A83"/>
    <w:rsid w:val="00EE5335"/>
    <w:rsid w:val="00EF033A"/>
    <w:rsid w:val="00F219CD"/>
    <w:rsid w:val="00F42DD3"/>
    <w:rsid w:val="00F4752A"/>
    <w:rsid w:val="00F52EED"/>
    <w:rsid w:val="00F677E6"/>
    <w:rsid w:val="00F842D3"/>
    <w:rsid w:val="00FA3087"/>
    <w:rsid w:val="00FA3DF8"/>
    <w:rsid w:val="00FB4A4B"/>
    <w:rsid w:val="00FE1E6A"/>
    <w:rsid w:val="00FE2D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95E"/>
  </w:style>
  <w:style w:type="paragraph" w:styleId="Heading1">
    <w:name w:val="heading 1"/>
    <w:basedOn w:val="Normal"/>
    <w:next w:val="Normal"/>
    <w:link w:val="Heading1Char"/>
    <w:uiPriority w:val="9"/>
    <w:qFormat/>
    <w:rsid w:val="00CF03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43C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3C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43C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43C1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3C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3C1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43C1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43C19"/>
    <w:rPr>
      <w:rFonts w:ascii="Times New Roman" w:eastAsia="Times New Roman" w:hAnsi="Times New Roman" w:cs="Times New Roman"/>
      <w:b/>
      <w:bCs/>
      <w:sz w:val="20"/>
      <w:szCs w:val="20"/>
    </w:rPr>
  </w:style>
  <w:style w:type="paragraph" w:styleId="NormalWeb">
    <w:name w:val="Normal (Web)"/>
    <w:basedOn w:val="Normal"/>
    <w:uiPriority w:val="99"/>
    <w:unhideWhenUsed/>
    <w:rsid w:val="00443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highlight">
    <w:name w:val="search-highlight"/>
    <w:basedOn w:val="DefaultParagraphFont"/>
    <w:rsid w:val="00443C19"/>
  </w:style>
  <w:style w:type="character" w:styleId="HTMLCode">
    <w:name w:val="HTML Code"/>
    <w:basedOn w:val="DefaultParagraphFont"/>
    <w:uiPriority w:val="99"/>
    <w:semiHidden/>
    <w:unhideWhenUsed/>
    <w:rsid w:val="00443C19"/>
    <w:rPr>
      <w:rFonts w:ascii="Courier New" w:eastAsia="Times New Roman" w:hAnsi="Courier New" w:cs="Courier New"/>
      <w:sz w:val="20"/>
      <w:szCs w:val="20"/>
    </w:rPr>
  </w:style>
  <w:style w:type="character" w:styleId="Strong">
    <w:name w:val="Strong"/>
    <w:basedOn w:val="DefaultParagraphFont"/>
    <w:uiPriority w:val="22"/>
    <w:qFormat/>
    <w:rsid w:val="00443C19"/>
    <w:rPr>
      <w:b/>
      <w:bCs/>
    </w:rPr>
  </w:style>
  <w:style w:type="paragraph" w:styleId="BalloonText">
    <w:name w:val="Balloon Text"/>
    <w:basedOn w:val="Normal"/>
    <w:link w:val="BalloonTextChar"/>
    <w:uiPriority w:val="99"/>
    <w:semiHidden/>
    <w:unhideWhenUsed/>
    <w:rsid w:val="00443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C19"/>
    <w:rPr>
      <w:rFonts w:ascii="Tahoma" w:hAnsi="Tahoma" w:cs="Tahoma"/>
      <w:sz w:val="16"/>
      <w:szCs w:val="16"/>
    </w:rPr>
  </w:style>
  <w:style w:type="character" w:styleId="Hyperlink">
    <w:name w:val="Hyperlink"/>
    <w:basedOn w:val="DefaultParagraphFont"/>
    <w:uiPriority w:val="99"/>
    <w:unhideWhenUsed/>
    <w:rsid w:val="00443C19"/>
    <w:rPr>
      <w:color w:val="0000FF" w:themeColor="hyperlink"/>
      <w:u w:val="single"/>
    </w:rPr>
  </w:style>
  <w:style w:type="character" w:customStyle="1" w:styleId="Heading1Char">
    <w:name w:val="Heading 1 Char"/>
    <w:basedOn w:val="DefaultParagraphFont"/>
    <w:link w:val="Heading1"/>
    <w:uiPriority w:val="9"/>
    <w:rsid w:val="00CF03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F03BF"/>
    <w:pPr>
      <w:outlineLvl w:val="9"/>
    </w:pPr>
  </w:style>
  <w:style w:type="paragraph" w:styleId="TOC2">
    <w:name w:val="toc 2"/>
    <w:basedOn w:val="Normal"/>
    <w:next w:val="Normal"/>
    <w:autoRedefine/>
    <w:uiPriority w:val="39"/>
    <w:unhideWhenUsed/>
    <w:rsid w:val="00CF03BF"/>
    <w:pPr>
      <w:spacing w:after="100"/>
      <w:ind w:left="220"/>
    </w:pPr>
  </w:style>
  <w:style w:type="paragraph" w:styleId="TOC3">
    <w:name w:val="toc 3"/>
    <w:basedOn w:val="Normal"/>
    <w:next w:val="Normal"/>
    <w:autoRedefine/>
    <w:uiPriority w:val="39"/>
    <w:unhideWhenUsed/>
    <w:rsid w:val="00CF03BF"/>
    <w:pPr>
      <w:spacing w:after="100"/>
      <w:ind w:left="440"/>
    </w:pPr>
  </w:style>
  <w:style w:type="paragraph" w:styleId="HTMLPreformatted">
    <w:name w:val="HTML Preformatted"/>
    <w:basedOn w:val="Normal"/>
    <w:link w:val="HTMLPreformattedChar"/>
    <w:uiPriority w:val="99"/>
    <w:unhideWhenUsed/>
    <w:rsid w:val="00F2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19CD"/>
    <w:rPr>
      <w:rFonts w:ascii="Courier New" w:eastAsia="Times New Roman" w:hAnsi="Courier New" w:cs="Courier New"/>
      <w:sz w:val="20"/>
      <w:szCs w:val="20"/>
    </w:rPr>
  </w:style>
  <w:style w:type="paragraph" w:styleId="TOC1">
    <w:name w:val="toc 1"/>
    <w:basedOn w:val="Normal"/>
    <w:next w:val="Normal"/>
    <w:autoRedefine/>
    <w:uiPriority w:val="39"/>
    <w:unhideWhenUsed/>
    <w:rsid w:val="00303907"/>
    <w:pPr>
      <w:spacing w:after="100"/>
    </w:pPr>
  </w:style>
  <w:style w:type="paragraph" w:customStyle="1" w:styleId="style1">
    <w:name w:val="style1"/>
    <w:basedOn w:val="Normal"/>
    <w:rsid w:val="00CE47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E4748"/>
    <w:pPr>
      <w:ind w:left="720"/>
      <w:contextualSpacing/>
    </w:pPr>
  </w:style>
  <w:style w:type="paragraph" w:styleId="Header">
    <w:name w:val="header"/>
    <w:basedOn w:val="Normal"/>
    <w:link w:val="HeaderChar"/>
    <w:uiPriority w:val="99"/>
    <w:semiHidden/>
    <w:unhideWhenUsed/>
    <w:rsid w:val="00EF0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033A"/>
  </w:style>
  <w:style w:type="paragraph" w:styleId="Footer">
    <w:name w:val="footer"/>
    <w:basedOn w:val="Normal"/>
    <w:link w:val="FooterChar"/>
    <w:uiPriority w:val="99"/>
    <w:unhideWhenUsed/>
    <w:rsid w:val="00EF0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3A"/>
  </w:style>
  <w:style w:type="paragraph" w:styleId="NoSpacing">
    <w:name w:val="No Spacing"/>
    <w:link w:val="NoSpacingChar"/>
    <w:uiPriority w:val="1"/>
    <w:qFormat/>
    <w:rsid w:val="00BF304F"/>
    <w:pPr>
      <w:spacing w:after="0" w:line="240" w:lineRule="auto"/>
    </w:pPr>
    <w:rPr>
      <w:rFonts w:eastAsiaTheme="minorEastAsia"/>
    </w:rPr>
  </w:style>
  <w:style w:type="character" w:customStyle="1" w:styleId="NoSpacingChar">
    <w:name w:val="No Spacing Char"/>
    <w:basedOn w:val="DefaultParagraphFont"/>
    <w:link w:val="NoSpacing"/>
    <w:uiPriority w:val="1"/>
    <w:rsid w:val="00BF304F"/>
    <w:rPr>
      <w:rFonts w:eastAsiaTheme="minorEastAsia"/>
    </w:rPr>
  </w:style>
  <w:style w:type="character" w:styleId="Emphasis">
    <w:name w:val="Emphasis"/>
    <w:basedOn w:val="DefaultParagraphFont"/>
    <w:uiPriority w:val="20"/>
    <w:qFormat/>
    <w:rsid w:val="0038496C"/>
    <w:rPr>
      <w:i/>
      <w:iCs/>
    </w:rPr>
  </w:style>
</w:styles>
</file>

<file path=word/webSettings.xml><?xml version="1.0" encoding="utf-8"?>
<w:webSettings xmlns:r="http://schemas.openxmlformats.org/officeDocument/2006/relationships" xmlns:w="http://schemas.openxmlformats.org/wordprocessingml/2006/main">
  <w:divs>
    <w:div w:id="1142116013">
      <w:bodyDiv w:val="1"/>
      <w:marLeft w:val="0"/>
      <w:marRight w:val="0"/>
      <w:marTop w:val="0"/>
      <w:marBottom w:val="0"/>
      <w:divBdr>
        <w:top w:val="none" w:sz="0" w:space="0" w:color="auto"/>
        <w:left w:val="none" w:sz="0" w:space="0" w:color="auto"/>
        <w:bottom w:val="none" w:sz="0" w:space="0" w:color="auto"/>
        <w:right w:val="none" w:sz="0" w:space="0" w:color="auto"/>
      </w:divBdr>
    </w:div>
    <w:div w:id="1181122097">
      <w:bodyDiv w:val="1"/>
      <w:marLeft w:val="0"/>
      <w:marRight w:val="0"/>
      <w:marTop w:val="0"/>
      <w:marBottom w:val="0"/>
      <w:divBdr>
        <w:top w:val="none" w:sz="0" w:space="0" w:color="auto"/>
        <w:left w:val="none" w:sz="0" w:space="0" w:color="auto"/>
        <w:bottom w:val="none" w:sz="0" w:space="0" w:color="auto"/>
        <w:right w:val="none" w:sz="0" w:space="0" w:color="auto"/>
      </w:divBdr>
    </w:div>
    <w:div w:id="1801611159">
      <w:bodyDiv w:val="1"/>
      <w:marLeft w:val="0"/>
      <w:marRight w:val="0"/>
      <w:marTop w:val="0"/>
      <w:marBottom w:val="0"/>
      <w:divBdr>
        <w:top w:val="none" w:sz="0" w:space="0" w:color="auto"/>
        <w:left w:val="none" w:sz="0" w:space="0" w:color="auto"/>
        <w:bottom w:val="none" w:sz="0" w:space="0" w:color="auto"/>
        <w:right w:val="none" w:sz="0" w:space="0" w:color="auto"/>
      </w:divBdr>
    </w:div>
    <w:div w:id="1950621466">
      <w:bodyDiv w:val="1"/>
      <w:marLeft w:val="0"/>
      <w:marRight w:val="0"/>
      <w:marTop w:val="0"/>
      <w:marBottom w:val="0"/>
      <w:divBdr>
        <w:top w:val="none" w:sz="0" w:space="0" w:color="auto"/>
        <w:left w:val="none" w:sz="0" w:space="0" w:color="auto"/>
        <w:bottom w:val="none" w:sz="0" w:space="0" w:color="auto"/>
        <w:right w:val="none" w:sz="0" w:space="0" w:color="auto"/>
      </w:divBdr>
    </w:div>
    <w:div w:id="208155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mssqlbuzz.files.wordpress.com/2011/10/image0084.png" TargetMode="External"/><Relationship Id="rId21" Type="http://schemas.openxmlformats.org/officeDocument/2006/relationships/image" Target="media/image13.png"/><Relationship Id="rId42" Type="http://schemas.openxmlformats.org/officeDocument/2006/relationships/image" Target="media/image24.jpe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hyperlink" Target="http://bithoughts.net/wp-content/uploads/2011/11/package-design.png" TargetMode="External"/><Relationship Id="rId112" Type="http://schemas.openxmlformats.org/officeDocument/2006/relationships/image" Target="media/image81.jpeg"/><Relationship Id="rId133" Type="http://schemas.openxmlformats.org/officeDocument/2006/relationships/image" Target="media/image97.jpeg"/><Relationship Id="rId138" Type="http://schemas.openxmlformats.org/officeDocument/2006/relationships/image" Target="media/image102.png"/><Relationship Id="rId154" Type="http://schemas.openxmlformats.org/officeDocument/2006/relationships/image" Target="media/image112.png"/><Relationship Id="rId159" Type="http://schemas.openxmlformats.org/officeDocument/2006/relationships/image" Target="media/image117.png"/><Relationship Id="rId16" Type="http://schemas.openxmlformats.org/officeDocument/2006/relationships/image" Target="media/image8.png"/><Relationship Id="rId107" Type="http://schemas.openxmlformats.org/officeDocument/2006/relationships/hyperlink" Target="http://mssqlbuzz.files.wordpress.com/2011/10/image00116.png" TargetMode="External"/><Relationship Id="rId11" Type="http://schemas.openxmlformats.org/officeDocument/2006/relationships/image" Target="media/image3.gif"/><Relationship Id="rId32" Type="http://schemas.openxmlformats.org/officeDocument/2006/relationships/image" Target="media/image19.jpeg"/><Relationship Id="rId37" Type="http://schemas.openxmlformats.org/officeDocument/2006/relationships/hyperlink" Target="http://1.bp.blogspot.com/-uiXqk8KRHaY/TjP8McnhGXI/AAAAAAAAAX4/IBNB99P0SN8/s1600/importimages15.jpg"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4.png"/><Relationship Id="rId123" Type="http://schemas.openxmlformats.org/officeDocument/2006/relationships/image" Target="media/image87.jpeg"/><Relationship Id="rId128" Type="http://schemas.openxmlformats.org/officeDocument/2006/relationships/image" Target="media/image92.jpeg"/><Relationship Id="rId144" Type="http://schemas.openxmlformats.org/officeDocument/2006/relationships/image" Target="media/image106.jpeg"/><Relationship Id="rId149" Type="http://schemas.openxmlformats.org/officeDocument/2006/relationships/hyperlink" Target="http://1.bp.blogspot.com/_yHVTMii_mvA/TQ5YtPI9WuI/AAAAAAAAACM/iXRPUdB7jxw/s1600/ContinuouslyFileWatcher5.jpg" TargetMode="External"/><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hyperlink" Target="http://bithoughts.net/wp-content/uploads/2011/11/SQLTaskResultSet.png" TargetMode="External"/><Relationship Id="rId160" Type="http://schemas.openxmlformats.org/officeDocument/2006/relationships/image" Target="media/image118.png"/><Relationship Id="rId165" Type="http://schemas.openxmlformats.org/officeDocument/2006/relationships/image" Target="media/image123.png"/><Relationship Id="rId22" Type="http://schemas.openxmlformats.org/officeDocument/2006/relationships/image" Target="media/image14.png"/><Relationship Id="rId27" Type="http://schemas.openxmlformats.org/officeDocument/2006/relationships/hyperlink" Target="http://3.bp.blogspot.com/-IRLGMNiWhVw/TjOq-GP4XtI/AAAAAAAAAXE/Fb4CNAeDgYI/s1600/importimages3.jpg" TargetMode="External"/><Relationship Id="rId43" Type="http://schemas.openxmlformats.org/officeDocument/2006/relationships/hyperlink" Target="http://2.bp.blogspot.com/-DpQz6ybk7yE/TjQCaFXqHGI/AAAAAAAAAYE/6qhXBocO3JM/s1600/importimages18.jpg" TargetMode="External"/><Relationship Id="rId48" Type="http://schemas.openxmlformats.org/officeDocument/2006/relationships/image" Target="media/image28.gif"/><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hyperlink" Target="http://mssqlbuzz.files.wordpress.com/2011/10/image006.jpg" TargetMode="External"/><Relationship Id="rId118" Type="http://schemas.openxmlformats.org/officeDocument/2006/relationships/image" Target="media/image84.png"/><Relationship Id="rId134" Type="http://schemas.openxmlformats.org/officeDocument/2006/relationships/image" Target="media/image98.jpeg"/><Relationship Id="rId139" Type="http://schemas.openxmlformats.org/officeDocument/2006/relationships/image" Target="media/image103.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09.jpeg"/><Relationship Id="rId155" Type="http://schemas.openxmlformats.org/officeDocument/2006/relationships/image" Target="media/image11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1.bp.blogspot.com/-r22WEIbqkVE/TjO0w7NLlXI/AAAAAAAAAXU/1WjE-l-SSHI/s1600/importimages6.jpg" TargetMode="External"/><Relationship Id="rId38" Type="http://schemas.openxmlformats.org/officeDocument/2006/relationships/image" Target="media/image22.jpeg"/><Relationship Id="rId59" Type="http://schemas.openxmlformats.org/officeDocument/2006/relationships/image" Target="media/image39.jpeg"/><Relationship Id="rId103" Type="http://schemas.openxmlformats.org/officeDocument/2006/relationships/image" Target="media/image75.jpeg"/><Relationship Id="rId108" Type="http://schemas.openxmlformats.org/officeDocument/2006/relationships/image" Target="media/image79.png"/><Relationship Id="rId124" Type="http://schemas.openxmlformats.org/officeDocument/2006/relationships/image" Target="media/image88.jpeg"/><Relationship Id="rId129" Type="http://schemas.openxmlformats.org/officeDocument/2006/relationships/image" Target="media/image93.jpe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bithoughts.net/wp-content/uploads/2011/11/variables.png" TargetMode="External"/><Relationship Id="rId96" Type="http://schemas.openxmlformats.org/officeDocument/2006/relationships/image" Target="media/image71.png"/><Relationship Id="rId140" Type="http://schemas.openxmlformats.org/officeDocument/2006/relationships/image" Target="media/image104.png"/><Relationship Id="rId145" Type="http://schemas.openxmlformats.org/officeDocument/2006/relationships/hyperlink" Target="http://3.bp.blogspot.com/_yHVTMii_mvA/TQ4g7X4h0NI/AAAAAAAAACA/_-K3b5OIYJA/s1600/ContinuouslyFileWatcher3.jpg" TargetMode="External"/><Relationship Id="rId161" Type="http://schemas.openxmlformats.org/officeDocument/2006/relationships/image" Target="media/image119.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4.bp.blogspot.com/-QfUl8guYYto/TjOnAlofHXI/AAAAAAAAAW8/y5Fi0Yhddcc/s1600/importimages1.jpg"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29.gif"/><Relationship Id="rId57" Type="http://schemas.openxmlformats.org/officeDocument/2006/relationships/image" Target="media/image37.jpeg"/><Relationship Id="rId106" Type="http://schemas.openxmlformats.org/officeDocument/2006/relationships/image" Target="media/image78.jpeg"/><Relationship Id="rId114" Type="http://schemas.openxmlformats.org/officeDocument/2006/relationships/image" Target="media/image82.jpeg"/><Relationship Id="rId119" Type="http://schemas.openxmlformats.org/officeDocument/2006/relationships/hyperlink" Target="http://mssqlbuzz.files.wordpress.com/2011/10/image009.jpg" TargetMode="External"/><Relationship Id="rId127" Type="http://schemas.openxmlformats.org/officeDocument/2006/relationships/image" Target="media/image91.jpeg"/><Relationship Id="rId10" Type="http://schemas.openxmlformats.org/officeDocument/2006/relationships/image" Target="media/image2.jpeg"/><Relationship Id="rId31" Type="http://schemas.openxmlformats.org/officeDocument/2006/relationships/hyperlink" Target="http://4.bp.blogspot.com/-cO6tZJwO7Xk/TjO0K02Q8mI/AAAAAAAAAXQ/tut8QgMCZVY/s1600/importimages5.jpg" TargetMode="External"/><Relationship Id="rId44" Type="http://schemas.openxmlformats.org/officeDocument/2006/relationships/image" Target="media/image25.jpeg"/><Relationship Id="rId52" Type="http://schemas.openxmlformats.org/officeDocument/2006/relationships/image" Target="media/image32.gif"/><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0.png"/><Relationship Id="rId99" Type="http://schemas.openxmlformats.org/officeDocument/2006/relationships/hyperlink" Target="http://bithoughts.net/wp-content/uploads/2011/11/ForEachVariableMapping.png" TargetMode="External"/><Relationship Id="rId101" Type="http://schemas.openxmlformats.org/officeDocument/2006/relationships/hyperlink" Target="http://bithoughts.net/wp-content/uploads/2011/11/MessageBox.png" TargetMode="External"/><Relationship Id="rId122" Type="http://schemas.openxmlformats.org/officeDocument/2006/relationships/image" Target="media/image86.jpeg"/><Relationship Id="rId130" Type="http://schemas.openxmlformats.org/officeDocument/2006/relationships/image" Target="media/image94.jpeg"/><Relationship Id="rId135" Type="http://schemas.openxmlformats.org/officeDocument/2006/relationships/image" Target="media/image99.png"/><Relationship Id="rId143" Type="http://schemas.openxmlformats.org/officeDocument/2006/relationships/hyperlink" Target="http://3.bp.blogspot.com/_yHVTMii_mvA/TQ4fN_NcoyI/AAAAAAAAAB8/m0_R9fdNW0k/s1600/ContinuouslyFileWatcher2.jpg" TargetMode="External"/><Relationship Id="rId148" Type="http://schemas.openxmlformats.org/officeDocument/2006/relationships/image" Target="media/image108.jpeg"/><Relationship Id="rId151" Type="http://schemas.openxmlformats.org/officeDocument/2006/relationships/hyperlink" Target="http://1.bp.blogspot.com/_yHVTMii_mvA/TQ5cFLcao8I/AAAAAAAAACQ/6eA3_Sv5-B8/s1600/ContinuouslyFileWatcher6.jpg" TargetMode="External"/><Relationship Id="rId156" Type="http://schemas.openxmlformats.org/officeDocument/2006/relationships/image" Target="media/image114.png"/><Relationship Id="rId164"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1.bp.blogspot.com/-lgxKSvi3eUw/TjQAlDryE2I/AAAAAAAAAX8/mJ4SUIq3Pb8/s1600/importimages16.jpg" TargetMode="External"/><Relationship Id="rId109" Type="http://schemas.openxmlformats.org/officeDocument/2006/relationships/hyperlink" Target="http://mssqlbuzz.files.wordpress.com/2011/10/image004.jpg" TargetMode="External"/><Relationship Id="rId34" Type="http://schemas.openxmlformats.org/officeDocument/2006/relationships/image" Target="media/image20.jpeg"/><Relationship Id="rId50" Type="http://schemas.openxmlformats.org/officeDocument/2006/relationships/image" Target="media/image30.gif"/><Relationship Id="rId55" Type="http://schemas.openxmlformats.org/officeDocument/2006/relationships/image" Target="media/image35.gif"/><Relationship Id="rId76" Type="http://schemas.openxmlformats.org/officeDocument/2006/relationships/image" Target="media/image56.png"/><Relationship Id="rId97" Type="http://schemas.openxmlformats.org/officeDocument/2006/relationships/hyperlink" Target="http://bithoughts.net/wp-content/uploads/2011/11/ForEachCollection.png" TargetMode="External"/><Relationship Id="rId104" Type="http://schemas.openxmlformats.org/officeDocument/2006/relationships/image" Target="media/image76.jpeg"/><Relationship Id="rId120" Type="http://schemas.openxmlformats.org/officeDocument/2006/relationships/image" Target="media/image85.jpeg"/><Relationship Id="rId125" Type="http://schemas.openxmlformats.org/officeDocument/2006/relationships/image" Target="media/image89.jpeg"/><Relationship Id="rId141" Type="http://schemas.openxmlformats.org/officeDocument/2006/relationships/hyperlink" Target="http://4.bp.blogspot.com/_yHVTMii_mvA/TQ4dHrYDTXI/AAAAAAAAAB4/r-waC-x-rMc/s1600/ContinuouslyFileWatcher1.jpg" TargetMode="External"/><Relationship Id="rId146" Type="http://schemas.openxmlformats.org/officeDocument/2006/relationships/image" Target="media/image107.jpe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9.png"/><Relationship Id="rId162" Type="http://schemas.openxmlformats.org/officeDocument/2006/relationships/image" Target="media/image120.png"/><Relationship Id="rId2" Type="http://schemas.openxmlformats.org/officeDocument/2006/relationships/customXml" Target="../customXml/item2.xml"/><Relationship Id="rId29" Type="http://schemas.openxmlformats.org/officeDocument/2006/relationships/hyperlink" Target="http://4.bp.blogspot.com/-Lsv5kzOT0F4/TjOs45SnOCI/AAAAAAAAAXI/EPZbjbkPJuQ/s1600/importimages4.jpg" TargetMode="External"/><Relationship Id="rId24" Type="http://schemas.openxmlformats.org/officeDocument/2006/relationships/image" Target="media/image15.jpeg"/><Relationship Id="rId40" Type="http://schemas.openxmlformats.org/officeDocument/2006/relationships/image" Target="media/image23.jpeg"/><Relationship Id="rId45" Type="http://schemas.openxmlformats.org/officeDocument/2006/relationships/hyperlink" Target="http://2.bp.blogspot.com/-lmO12NK9PNg/TjRWeTqs5pI/AAAAAAAAAYI/Exb5EvfItp4/s1600/importimages19.jpg" TargetMode="External"/><Relationship Id="rId66" Type="http://schemas.openxmlformats.org/officeDocument/2006/relationships/image" Target="media/image46.jpeg"/><Relationship Id="rId87" Type="http://schemas.openxmlformats.org/officeDocument/2006/relationships/hyperlink" Target="http://bithoughts.net/wp-content/uploads/2011/11/dataset.png" TargetMode="External"/><Relationship Id="rId110" Type="http://schemas.openxmlformats.org/officeDocument/2006/relationships/image" Target="media/image80.jpeg"/><Relationship Id="rId115" Type="http://schemas.openxmlformats.org/officeDocument/2006/relationships/hyperlink" Target="http://mssqlbuzz.files.wordpress.com/2011/10/image0075.png" TargetMode="External"/><Relationship Id="rId131" Type="http://schemas.openxmlformats.org/officeDocument/2006/relationships/image" Target="media/image95.jpeg"/><Relationship Id="rId136" Type="http://schemas.openxmlformats.org/officeDocument/2006/relationships/image" Target="media/image100.png"/><Relationship Id="rId157" Type="http://schemas.openxmlformats.org/officeDocument/2006/relationships/image" Target="media/image115.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10.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hyperlink" Target="http://1.bp.blogspot.com/-3CU3CDyMZjU/TjPV6aLHMDI/AAAAAAAAAXY/kBNWm2D_5nU/s1600/importimages7.jpg" TargetMode="External"/><Relationship Id="rId56" Type="http://schemas.openxmlformats.org/officeDocument/2006/relationships/image" Target="media/image36.jpeg"/><Relationship Id="rId77" Type="http://schemas.openxmlformats.org/officeDocument/2006/relationships/image" Target="media/image57.png"/><Relationship Id="rId100" Type="http://schemas.openxmlformats.org/officeDocument/2006/relationships/image" Target="media/image73.png"/><Relationship Id="rId105" Type="http://schemas.openxmlformats.org/officeDocument/2006/relationships/image" Target="media/image77.jpeg"/><Relationship Id="rId126" Type="http://schemas.openxmlformats.org/officeDocument/2006/relationships/image" Target="media/image90.jpeg"/><Relationship Id="rId147" Type="http://schemas.openxmlformats.org/officeDocument/2006/relationships/hyperlink" Target="http://4.bp.blogspot.com/_yHVTMii_mvA/TQ5XTKZKSDI/AAAAAAAAACI/PRZCnqmzqo0/s1600/ContinuouslyFileWatcher4.jpg"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gif"/><Relationship Id="rId72" Type="http://schemas.openxmlformats.org/officeDocument/2006/relationships/image" Target="media/image52.png"/><Relationship Id="rId93" Type="http://schemas.openxmlformats.org/officeDocument/2006/relationships/hyperlink" Target="http://bithoughts.net/wp-content/uploads/2011/11/SQLTaskGeneral.png" TargetMode="External"/><Relationship Id="rId98" Type="http://schemas.openxmlformats.org/officeDocument/2006/relationships/image" Target="media/image72.png"/><Relationship Id="rId121" Type="http://schemas.openxmlformats.org/officeDocument/2006/relationships/hyperlink" Target="http://mssqlbuzz.files.wordpress.com/2011/10/image010.jpg" TargetMode="External"/><Relationship Id="rId142" Type="http://schemas.openxmlformats.org/officeDocument/2006/relationships/image" Target="media/image105.jpeg"/><Relationship Id="rId163" Type="http://schemas.openxmlformats.org/officeDocument/2006/relationships/image" Target="media/image121.png"/><Relationship Id="rId3" Type="http://schemas.openxmlformats.org/officeDocument/2006/relationships/numbering" Target="numbering.xml"/><Relationship Id="rId25" Type="http://schemas.openxmlformats.org/officeDocument/2006/relationships/hyperlink" Target="http://1.bp.blogspot.com/-Jay4JbonCbs/TjOpmAsKo_I/AAAAAAAAAXA/SeV1D9sqmOI/s1600/importimages2.jpg" TargetMode="External"/><Relationship Id="rId46" Type="http://schemas.openxmlformats.org/officeDocument/2006/relationships/image" Target="media/image26.jpeg"/><Relationship Id="rId67" Type="http://schemas.openxmlformats.org/officeDocument/2006/relationships/image" Target="media/image47.png"/><Relationship Id="rId116" Type="http://schemas.openxmlformats.org/officeDocument/2006/relationships/image" Target="media/image83.png"/><Relationship Id="rId137" Type="http://schemas.openxmlformats.org/officeDocument/2006/relationships/image" Target="media/image101.png"/><Relationship Id="rId158" Type="http://schemas.openxmlformats.org/officeDocument/2006/relationships/image" Target="media/image116.png"/><Relationship Id="rId20" Type="http://schemas.openxmlformats.org/officeDocument/2006/relationships/image" Target="media/image12.png"/><Relationship Id="rId41" Type="http://schemas.openxmlformats.org/officeDocument/2006/relationships/hyperlink" Target="http://3.bp.blogspot.com/-HxUcvMkXiLw/TjQBU9fOhMI/AAAAAAAAAYA/IcgUl9cFxnQ/s1600/importimages17.jpg" TargetMode="External"/><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hyperlink" Target="http://mssqlbuzz.files.wordpress.com/2011/10/image005.jpg" TargetMode="External"/><Relationship Id="rId132" Type="http://schemas.openxmlformats.org/officeDocument/2006/relationships/image" Target="media/image96.jpeg"/><Relationship Id="rId153"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www.enosislearning.com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C2F93-7CDE-4013-8E7D-A4D0DEA0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99</Pages>
  <Words>10168</Words>
  <Characters>57963</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SQL SERVER INTEGRATION SERVICES</vt:lpstr>
    </vt:vector>
  </TitlesOfParts>
  <Company>	 </Company>
  <LinksUpToDate>false</LinksUpToDate>
  <CharactersWithSpaces>67996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INTEGRATION SERVICES</dc:title>
  <dc:subject/>
  <dc:creator/>
  <cp:keywords/>
  <dc:description/>
  <cp:lastModifiedBy>Administrator</cp:lastModifiedBy>
  <cp:revision>51</cp:revision>
  <cp:lastPrinted>2012-07-22T10:58:00Z</cp:lastPrinted>
  <dcterms:created xsi:type="dcterms:W3CDTF">2012-01-18T03:34:00Z</dcterms:created>
  <dcterms:modified xsi:type="dcterms:W3CDTF">2015-07-08T12:13:00Z</dcterms:modified>
</cp:coreProperties>
</file>